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1E9E0616"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#1</w:t>
      </w:r>
      <w:r w:rsidR="00E608FD">
        <w:rPr>
          <w:rFonts w:eastAsia="Times New Roman" w:cs="Arial"/>
          <w:noProof w:val="0"/>
          <w:sz w:val="24"/>
          <w:szCs w:val="28"/>
          <w:lang w:eastAsia="x-none"/>
        </w:rPr>
        <w:t>20</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t>R2-2</w:t>
      </w:r>
      <w:r w:rsidR="00610DAC" w:rsidRPr="00575E71">
        <w:rPr>
          <w:rFonts w:eastAsia="Times New Roman" w:cs="Arial"/>
          <w:noProof w:val="0"/>
          <w:sz w:val="24"/>
          <w:szCs w:val="28"/>
          <w:lang w:eastAsia="x-none"/>
        </w:rPr>
        <w:t>2</w:t>
      </w:r>
      <w:r w:rsidR="00E608FD">
        <w:rPr>
          <w:rFonts w:eastAsia="Times New Roman" w:cs="Arial"/>
          <w:noProof w:val="0"/>
          <w:sz w:val="24"/>
          <w:szCs w:val="28"/>
          <w:lang w:eastAsia="x-none"/>
        </w:rPr>
        <w:t>1</w:t>
      </w:r>
      <w:r w:rsidR="00311799">
        <w:rPr>
          <w:rFonts w:eastAsia="Times New Roman" w:cs="Arial"/>
          <w:noProof w:val="0"/>
          <w:sz w:val="24"/>
          <w:szCs w:val="28"/>
          <w:lang w:eastAsia="x-none"/>
        </w:rPr>
        <w:t>1196</w:t>
      </w:r>
    </w:p>
    <w:p w14:paraId="41F9B491" w14:textId="6897F68B" w:rsidR="0097167E" w:rsidRPr="00575E71" w:rsidRDefault="00E608FD"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Toulouse, France</w:t>
      </w:r>
      <w:r w:rsidR="006408F6" w:rsidRPr="00575E71">
        <w:rPr>
          <w:rFonts w:eastAsia="Times New Roman" w:cs="Arial"/>
          <w:noProof w:val="0"/>
          <w:sz w:val="24"/>
          <w:szCs w:val="28"/>
          <w:lang w:eastAsia="x-none"/>
        </w:rPr>
        <w:t xml:space="preserve">, </w:t>
      </w:r>
      <w:r w:rsidR="00EA545B">
        <w:rPr>
          <w:rFonts w:eastAsia="Times New Roman" w:cs="Arial"/>
          <w:noProof w:val="0"/>
          <w:sz w:val="24"/>
          <w:szCs w:val="28"/>
          <w:lang w:eastAsia="x-none"/>
        </w:rPr>
        <w:t>November</w:t>
      </w:r>
      <w:r w:rsidR="006408F6" w:rsidRPr="00575E71">
        <w:rPr>
          <w:rFonts w:eastAsia="Times New Roman" w:cs="Arial"/>
          <w:noProof w:val="0"/>
          <w:sz w:val="24"/>
          <w:szCs w:val="28"/>
          <w:lang w:eastAsia="x-none"/>
        </w:rPr>
        <w:t xml:space="preserve"> 1</w:t>
      </w:r>
      <w:r>
        <w:rPr>
          <w:rFonts w:eastAsia="Times New Roman" w:cs="Arial"/>
          <w:noProof w:val="0"/>
          <w:sz w:val="24"/>
          <w:szCs w:val="28"/>
          <w:lang w:eastAsia="x-none"/>
        </w:rPr>
        <w:t>4-18</w:t>
      </w:r>
      <w:r w:rsidR="006408F6" w:rsidRPr="00575E71">
        <w:rPr>
          <w:rFonts w:eastAsia="Times New Roman" w:cs="Arial"/>
          <w:noProof w:val="0"/>
          <w:sz w:val="24"/>
          <w:szCs w:val="28"/>
          <w:lang w:eastAsia="x-none"/>
        </w:rPr>
        <w:t>, 2022</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258BF8CD"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8.4.</w:t>
      </w:r>
      <w:r w:rsidR="00367A0A">
        <w:rPr>
          <w:rFonts w:ascii="Arial" w:hAnsi="Arial" w:cs="Arial"/>
          <w:szCs w:val="24"/>
        </w:rPr>
        <w:t>2.2</w:t>
      </w:r>
    </w:p>
    <w:p w14:paraId="79D236BA" w14:textId="6B5E01CD"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t>MediaTek Inc.</w:t>
      </w:r>
    </w:p>
    <w:p w14:paraId="2D698DC6" w14:textId="14069ABB"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2B576B">
        <w:rPr>
          <w:rFonts w:hint="eastAsia"/>
          <w:b/>
          <w:sz w:val="24"/>
          <w:lang w:val="en-GB" w:eastAsia="zh-TW"/>
        </w:rPr>
        <w:t xml:space="preserve">RRC </w:t>
      </w:r>
      <w:r w:rsidR="00EA545B">
        <w:rPr>
          <w:b/>
          <w:sz w:val="24"/>
          <w:lang w:val="en-GB" w:eastAsia="zh-TW"/>
        </w:rPr>
        <w:t>Aspects</w:t>
      </w:r>
      <w:r w:rsidR="00CF07EB" w:rsidRPr="00575E71">
        <w:rPr>
          <w:b/>
          <w:sz w:val="24"/>
          <w:lang w:val="en-GB"/>
        </w:rPr>
        <w:t xml:space="preserve"> </w:t>
      </w:r>
      <w:r w:rsidR="00F6663D">
        <w:rPr>
          <w:b/>
          <w:sz w:val="24"/>
          <w:lang w:val="en-GB"/>
        </w:rPr>
        <w:t>of</w:t>
      </w:r>
      <w:r w:rsidR="00CF07EB" w:rsidRPr="00575E71">
        <w:rPr>
          <w:b/>
          <w:sz w:val="24"/>
          <w:lang w:val="en-GB"/>
        </w:rPr>
        <w:t xml:space="preserve"> L1</w:t>
      </w:r>
      <w:r w:rsidR="001B1397">
        <w:rPr>
          <w:b/>
          <w:sz w:val="24"/>
          <w:lang w:val="en-GB"/>
        </w:rPr>
        <w:t>/</w:t>
      </w:r>
      <w:r w:rsidR="00CF07EB" w:rsidRPr="00575E71">
        <w:rPr>
          <w:b/>
          <w:sz w:val="24"/>
          <w:lang w:val="en-GB"/>
        </w:rPr>
        <w:t>L2-</w:t>
      </w:r>
      <w:r w:rsidR="00254338">
        <w:rPr>
          <w:b/>
          <w:sz w:val="24"/>
          <w:lang w:val="en-GB"/>
        </w:rPr>
        <w:t>triggered</w:t>
      </w:r>
      <w:r w:rsidR="00CF07EB" w:rsidRPr="00575E71">
        <w:rPr>
          <w:b/>
          <w:sz w:val="24"/>
          <w:lang w:val="en-GB"/>
        </w:rPr>
        <w:t xml:space="preserve">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新細明體" w:cs="Arial"/>
        </w:rPr>
      </w:pPr>
      <w:r w:rsidRPr="00575E71">
        <w:rPr>
          <w:rFonts w:eastAsia="新細明體" w:cs="Arial"/>
        </w:rPr>
        <w:t>Introduction</w:t>
      </w:r>
      <w:bookmarkStart w:id="2" w:name="OLE_LINK39"/>
      <w:bookmarkStart w:id="3" w:name="OLE_LINK38"/>
      <w:bookmarkStart w:id="4" w:name="OLE_LINK37"/>
    </w:p>
    <w:bookmarkEnd w:id="2"/>
    <w:bookmarkEnd w:id="3"/>
    <w:bookmarkEnd w:id="4"/>
    <w:p w14:paraId="472BC874" w14:textId="2F5C3DF4" w:rsidR="00CB545C" w:rsidRPr="00575E71" w:rsidRDefault="00CB545C" w:rsidP="00CB545C">
      <w:pPr>
        <w:spacing w:after="120"/>
        <w:jc w:val="both"/>
        <w:rPr>
          <w:rFonts w:ascii="Arial" w:hAnsi="Arial" w:cs="Arial"/>
          <w:sz w:val="20"/>
          <w:szCs w:val="20"/>
          <w:lang w:val="en-GB"/>
        </w:rPr>
      </w:pPr>
      <w:r w:rsidRPr="00575E71">
        <w:rPr>
          <w:rFonts w:ascii="Arial" w:hAnsi="Arial" w:cs="Arial"/>
          <w:sz w:val="20"/>
          <w:szCs w:val="20"/>
          <w:lang w:val="en-GB"/>
        </w:rPr>
        <w:t xml:space="preserve">In last meeting, we discussed RRC </w:t>
      </w:r>
      <w:r w:rsidR="008317DE">
        <w:rPr>
          <w:rFonts w:ascii="Arial" w:hAnsi="Arial" w:cs="Arial"/>
          <w:sz w:val="20"/>
          <w:szCs w:val="20"/>
          <w:lang w:val="en-GB"/>
        </w:rPr>
        <w:t xml:space="preserve">aspects for L1/L2-triggered mobility (LTM) and made the following </w:t>
      </w:r>
      <w:r w:rsidR="005775C4">
        <w:rPr>
          <w:rFonts w:ascii="Arial" w:hAnsi="Arial" w:cs="Arial"/>
          <w:sz w:val="20"/>
          <w:szCs w:val="20"/>
          <w:lang w:val="en-GB"/>
        </w:rPr>
        <w:t xml:space="preserve">agreements and </w:t>
      </w:r>
      <w:r w:rsidR="004A4C4B">
        <w:rPr>
          <w:rFonts w:ascii="Arial" w:hAnsi="Arial" w:cs="Arial"/>
          <w:sz w:val="20"/>
          <w:szCs w:val="20"/>
          <w:lang w:val="en-GB"/>
        </w:rPr>
        <w:t>assumptions.</w:t>
      </w:r>
    </w:p>
    <w:tbl>
      <w:tblPr>
        <w:tblStyle w:val="TableGrid"/>
        <w:tblW w:w="0" w:type="auto"/>
        <w:tblLook w:val="04A0" w:firstRow="1" w:lastRow="0" w:firstColumn="1" w:lastColumn="0" w:noHBand="0" w:noVBand="1"/>
      </w:tblPr>
      <w:tblGrid>
        <w:gridCol w:w="10195"/>
      </w:tblGrid>
      <w:tr w:rsidR="00CB545C" w:rsidRPr="00575E71" w14:paraId="4492DE3A" w14:textId="77777777" w:rsidTr="00C03BD7">
        <w:tc>
          <w:tcPr>
            <w:tcW w:w="10195" w:type="dxa"/>
          </w:tcPr>
          <w:p w14:paraId="0740DEA7" w14:textId="44BE1EA5" w:rsidR="00F6663D" w:rsidRPr="00F6663D" w:rsidRDefault="00F6663D" w:rsidP="00F6663D">
            <w:pPr>
              <w:pStyle w:val="Agreement"/>
              <w:numPr>
                <w:ilvl w:val="0"/>
                <w:numId w:val="0"/>
              </w:numPr>
              <w:spacing w:before="0" w:after="120"/>
              <w:rPr>
                <w:rFonts w:eastAsiaTheme="minorEastAsia" w:cs="Arial"/>
                <w:b w:val="0"/>
                <w:bCs/>
                <w:u w:val="single"/>
                <w:lang w:val="en-US" w:eastAsia="zh-TW"/>
              </w:rPr>
            </w:pPr>
            <w:r w:rsidRPr="00F6663D">
              <w:rPr>
                <w:rFonts w:eastAsiaTheme="minorEastAsia" w:cs="Arial" w:hint="eastAsia"/>
                <w:b w:val="0"/>
                <w:bCs/>
                <w:u w:val="single"/>
                <w:lang w:val="en-US" w:eastAsia="zh-TW"/>
              </w:rPr>
              <w:t>G</w:t>
            </w:r>
            <w:r w:rsidRPr="00F6663D">
              <w:rPr>
                <w:rFonts w:eastAsiaTheme="minorEastAsia" w:cs="Arial"/>
                <w:b w:val="0"/>
                <w:bCs/>
                <w:u w:val="single"/>
                <w:lang w:val="en-US" w:eastAsia="zh-TW"/>
              </w:rPr>
              <w:t>eneral</w:t>
            </w:r>
          </w:p>
          <w:p w14:paraId="2CAFEBEF" w14:textId="5C6AC628" w:rsidR="00F63FC9" w:rsidRDefault="00F63FC9" w:rsidP="00F63FC9">
            <w:pPr>
              <w:pStyle w:val="Agreement"/>
              <w:tabs>
                <w:tab w:val="clear" w:pos="-3602"/>
                <w:tab w:val="num" w:pos="644"/>
              </w:tabs>
              <w:spacing w:before="0" w:after="120"/>
              <w:ind w:left="641" w:hanging="357"/>
              <w:rPr>
                <w:rFonts w:cs="Arial"/>
                <w:lang w:val="en-US"/>
              </w:rPr>
            </w:pPr>
            <w:r w:rsidRPr="004C4F1C">
              <w:rPr>
                <w:rFonts w:cs="Arial"/>
                <w:lang w:val="en-US"/>
              </w:rPr>
              <w:t>A L1/L2 inter-cell mobility candidate (target) configuration is received within an RRC message before the L1/L2 dynamic switch is triggered.</w:t>
            </w:r>
          </w:p>
          <w:p w14:paraId="624A4FB1" w14:textId="7D8045C1" w:rsidR="00F6663D" w:rsidRPr="00F6663D" w:rsidRDefault="00F6663D" w:rsidP="00F6663D">
            <w:pPr>
              <w:pStyle w:val="Agreement"/>
              <w:numPr>
                <w:ilvl w:val="0"/>
                <w:numId w:val="0"/>
              </w:numPr>
              <w:spacing w:before="0" w:after="120"/>
              <w:rPr>
                <w:rFonts w:eastAsiaTheme="minorEastAsia" w:cs="Arial"/>
                <w:b w:val="0"/>
                <w:bCs/>
                <w:u w:val="single"/>
                <w:lang w:val="en-US" w:eastAsia="zh-TW"/>
              </w:rPr>
            </w:pPr>
            <w:r w:rsidRPr="00F6663D">
              <w:rPr>
                <w:rFonts w:eastAsiaTheme="minorEastAsia" w:cs="Arial" w:hint="eastAsia"/>
                <w:b w:val="0"/>
                <w:bCs/>
                <w:u w:val="single"/>
                <w:lang w:val="en-US" w:eastAsia="zh-TW"/>
              </w:rPr>
              <w:t>R</w:t>
            </w:r>
            <w:r w:rsidRPr="00F6663D">
              <w:rPr>
                <w:rFonts w:eastAsiaTheme="minorEastAsia" w:cs="Arial"/>
                <w:b w:val="0"/>
                <w:bCs/>
                <w:u w:val="single"/>
                <w:lang w:val="en-US" w:eastAsia="zh-TW"/>
              </w:rPr>
              <w:t>RC model of candidates</w:t>
            </w:r>
          </w:p>
          <w:p w14:paraId="563081F1" w14:textId="6F6DCC7A" w:rsidR="009F1B9E" w:rsidRPr="009F1B9E" w:rsidRDefault="009F1B9E" w:rsidP="009F1B9E">
            <w:pPr>
              <w:pStyle w:val="Agreement"/>
              <w:tabs>
                <w:tab w:val="clear" w:pos="-3602"/>
                <w:tab w:val="num" w:pos="644"/>
              </w:tabs>
              <w:spacing w:before="0" w:after="120"/>
              <w:ind w:left="641" w:hanging="357"/>
              <w:rPr>
                <w:rFonts w:cs="Arial"/>
                <w:lang w:val="en-US"/>
              </w:rPr>
            </w:pPr>
            <w:r w:rsidRPr="009F1B9E">
              <w:rPr>
                <w:rFonts w:cs="Arial"/>
                <w:lang w:val="en-US"/>
              </w:rPr>
              <w:t>RAN2 continues the discussion on the RRC models by focusing on Model 1 and Model 2 and stage-3 details.</w:t>
            </w:r>
          </w:p>
          <w:p w14:paraId="1DF5ED58" w14:textId="7DE6EB7F" w:rsidR="009F1B9E" w:rsidRPr="00A2219A" w:rsidRDefault="009F1B9E" w:rsidP="009F1B9E">
            <w:pPr>
              <w:pStyle w:val="Agreement"/>
              <w:numPr>
                <w:ilvl w:val="0"/>
                <w:numId w:val="0"/>
              </w:numPr>
              <w:ind w:leftChars="373" w:left="821"/>
            </w:pPr>
            <w:r w:rsidRPr="00A2219A">
              <w:t>a.</w:t>
            </w:r>
            <w:r>
              <w:t xml:space="preserve"> </w:t>
            </w:r>
            <w:r w:rsidRPr="00A2219A">
              <w:t xml:space="preserve">Model 1: One </w:t>
            </w:r>
            <w:proofErr w:type="spellStart"/>
            <w:r w:rsidRPr="00F10C62">
              <w:rPr>
                <w:i/>
                <w:iCs/>
              </w:rPr>
              <w:t>RRCReconfiguration</w:t>
            </w:r>
            <w:proofErr w:type="spellEnd"/>
            <w:r w:rsidRPr="00A2219A">
              <w:t xml:space="preserve"> message (or FFS </w:t>
            </w:r>
            <w:proofErr w:type="spellStart"/>
            <w:r w:rsidRPr="008317DE">
              <w:rPr>
                <w:i/>
                <w:iCs/>
              </w:rPr>
              <w:t>RRCReconfiguration</w:t>
            </w:r>
            <w:proofErr w:type="spellEnd"/>
            <w:r w:rsidRPr="00A2219A">
              <w:t xml:space="preserve"> IEs) for each candidate target configuration</w:t>
            </w:r>
          </w:p>
          <w:p w14:paraId="2A4E9DCC" w14:textId="327FBA00" w:rsidR="009F1B9E" w:rsidRPr="009F1B9E" w:rsidRDefault="009F1B9E" w:rsidP="009F1B9E">
            <w:pPr>
              <w:pStyle w:val="Agreement"/>
              <w:numPr>
                <w:ilvl w:val="0"/>
                <w:numId w:val="0"/>
              </w:numPr>
              <w:ind w:leftChars="373" w:left="821"/>
            </w:pPr>
            <w:r w:rsidRPr="00A2219A">
              <w:t>b.</w:t>
            </w:r>
            <w:r>
              <w:t xml:space="preserve"> </w:t>
            </w:r>
            <w:r w:rsidRPr="00A2219A">
              <w:t xml:space="preserve">Model 2: One </w:t>
            </w:r>
            <w:proofErr w:type="spellStart"/>
            <w:r w:rsidRPr="00F10C62">
              <w:rPr>
                <w:i/>
                <w:iCs/>
              </w:rPr>
              <w:t>CellGroupConfig</w:t>
            </w:r>
            <w:proofErr w:type="spellEnd"/>
            <w:r w:rsidRPr="00A2219A">
              <w:t xml:space="preserve"> IE (FFS additional IEs) for each candidate target configuration</w:t>
            </w:r>
          </w:p>
          <w:p w14:paraId="7E4A4BF9" w14:textId="48D6DAC8" w:rsidR="00F63FC9" w:rsidRDefault="00F63FC9" w:rsidP="00F63FC9">
            <w:pPr>
              <w:pStyle w:val="Agreement"/>
              <w:tabs>
                <w:tab w:val="clear" w:pos="-3602"/>
                <w:tab w:val="num" w:pos="644"/>
              </w:tabs>
              <w:spacing w:before="0" w:after="120"/>
              <w:ind w:left="641" w:hanging="357"/>
              <w:rPr>
                <w:rFonts w:cs="Arial"/>
                <w:lang w:val="en-US"/>
              </w:rPr>
            </w:pPr>
            <w:r w:rsidRPr="004C4F1C">
              <w:rPr>
                <w:rFonts w:cs="Arial"/>
                <w:lang w:val="en-US"/>
              </w:rPr>
              <w:t xml:space="preserve">RAN2 assumes that </w:t>
            </w:r>
            <w:r w:rsidRPr="00BD3482">
              <w:rPr>
                <w:rFonts w:cs="Arial"/>
                <w:highlight w:val="yellow"/>
                <w:lang w:val="en-US"/>
              </w:rPr>
              <w:t>sequential L1L2 cell change</w:t>
            </w:r>
            <w:r w:rsidRPr="004C4F1C">
              <w:rPr>
                <w:rFonts w:cs="Arial"/>
                <w:lang w:val="en-US"/>
              </w:rPr>
              <w:t xml:space="preserve"> between Candidates without RRC reconfiguration can be supported. </w:t>
            </w:r>
          </w:p>
          <w:p w14:paraId="4D96AA1D" w14:textId="77777777" w:rsidR="009F1B9E" w:rsidRPr="009F1B9E" w:rsidRDefault="009F1B9E" w:rsidP="009F1B9E">
            <w:pPr>
              <w:pStyle w:val="Agreement"/>
              <w:tabs>
                <w:tab w:val="clear" w:pos="-3602"/>
                <w:tab w:val="num" w:pos="644"/>
              </w:tabs>
              <w:spacing w:before="0" w:after="120"/>
              <w:ind w:left="641" w:hanging="357"/>
              <w:rPr>
                <w:rFonts w:cs="Arial"/>
                <w:lang w:val="en-US"/>
              </w:rPr>
            </w:pPr>
            <w:r w:rsidRPr="009F1B9E">
              <w:rPr>
                <w:rFonts w:cs="Arial"/>
                <w:lang w:val="en-US"/>
              </w:rPr>
              <w:t xml:space="preserve">RAN2 assumes that candidate cell configuration can only be modified / released by Network (FFS later whether some optimization should be applied </w:t>
            </w:r>
            <w:proofErr w:type="gramStart"/>
            <w:r w:rsidRPr="009F1B9E">
              <w:rPr>
                <w:rFonts w:cs="Arial"/>
                <w:lang w:val="en-US"/>
              </w:rPr>
              <w:t>e.g.</w:t>
            </w:r>
            <w:proofErr w:type="gramEnd"/>
            <w:r w:rsidRPr="009F1B9E">
              <w:rPr>
                <w:rFonts w:cs="Arial"/>
                <w:lang w:val="en-US"/>
              </w:rPr>
              <w:t xml:space="preserve"> for release). </w:t>
            </w:r>
          </w:p>
          <w:p w14:paraId="28090190" w14:textId="77777777" w:rsidR="009F1B9E" w:rsidRPr="009F1B9E" w:rsidRDefault="009F1B9E" w:rsidP="009F1B9E">
            <w:pPr>
              <w:pStyle w:val="Agreement"/>
              <w:tabs>
                <w:tab w:val="clear" w:pos="-3602"/>
                <w:tab w:val="num" w:pos="644"/>
              </w:tabs>
              <w:spacing w:before="0" w:after="120"/>
              <w:ind w:left="641" w:hanging="357"/>
              <w:rPr>
                <w:rFonts w:cs="Arial"/>
                <w:lang w:val="en-US"/>
              </w:rPr>
            </w:pPr>
            <w:r w:rsidRPr="009F1B9E">
              <w:rPr>
                <w:rFonts w:cs="Arial"/>
                <w:lang w:val="en-US"/>
              </w:rPr>
              <w:t xml:space="preserve">For L1L2 mobility will support that candidate configurations are </w:t>
            </w:r>
            <w:r w:rsidRPr="00A73760">
              <w:rPr>
                <w:rFonts w:cs="Arial"/>
                <w:highlight w:val="yellow"/>
                <w:lang w:val="en-US"/>
              </w:rPr>
              <w:t>delta configurations on top of a reference configuration</w:t>
            </w:r>
            <w:r w:rsidRPr="009F1B9E">
              <w:rPr>
                <w:rFonts w:cs="Arial"/>
                <w:lang w:val="en-US"/>
              </w:rPr>
              <w:t xml:space="preserve">. FFS if the reference configuration is a separate reference configuration or </w:t>
            </w:r>
            <w:proofErr w:type="gramStart"/>
            <w:r w:rsidRPr="009F1B9E">
              <w:rPr>
                <w:rFonts w:cs="Arial"/>
                <w:lang w:val="en-US"/>
              </w:rPr>
              <w:t>e.g.</w:t>
            </w:r>
            <w:proofErr w:type="gramEnd"/>
            <w:r w:rsidRPr="009F1B9E">
              <w:rPr>
                <w:rFonts w:cs="Arial"/>
                <w:lang w:val="en-US"/>
              </w:rPr>
              <w:t xml:space="preserve"> the current configuration. </w:t>
            </w:r>
          </w:p>
          <w:p w14:paraId="5ABDF5FD" w14:textId="1C2B9DC6" w:rsidR="00CB545C" w:rsidRPr="009F1B9E" w:rsidRDefault="009F1B9E" w:rsidP="009F1B9E">
            <w:pPr>
              <w:pStyle w:val="Agreement"/>
              <w:tabs>
                <w:tab w:val="num" w:pos="644"/>
              </w:tabs>
              <w:spacing w:before="0" w:after="120"/>
              <w:ind w:left="641" w:hanging="357"/>
              <w:rPr>
                <w:rFonts w:cs="Arial"/>
                <w:lang w:val="en-US"/>
              </w:rPr>
            </w:pPr>
            <w:r w:rsidRPr="009F1B9E">
              <w:rPr>
                <w:rFonts w:cs="Arial"/>
                <w:lang w:val="en-US"/>
              </w:rPr>
              <w:t xml:space="preserve">For L1L2 mobility, Target </w:t>
            </w:r>
            <w:proofErr w:type="spellStart"/>
            <w:r w:rsidRPr="009F1B9E">
              <w:rPr>
                <w:rFonts w:cs="Arial"/>
                <w:lang w:val="en-US"/>
              </w:rPr>
              <w:t>Pcell</w:t>
            </w:r>
            <w:proofErr w:type="spellEnd"/>
            <w:r w:rsidRPr="009F1B9E">
              <w:rPr>
                <w:rFonts w:cs="Arial"/>
                <w:lang w:val="en-US"/>
              </w:rPr>
              <w:t>/</w:t>
            </w:r>
            <w:proofErr w:type="spellStart"/>
            <w:r w:rsidRPr="009F1B9E">
              <w:rPr>
                <w:rFonts w:cs="Arial"/>
                <w:lang w:val="en-US"/>
              </w:rPr>
              <w:t>SCell</w:t>
            </w:r>
            <w:proofErr w:type="spellEnd"/>
            <w:r w:rsidRPr="009F1B9E">
              <w:rPr>
                <w:rFonts w:cs="Arial"/>
                <w:lang w:val="en-US"/>
              </w:rPr>
              <w:t xml:space="preserve"> can be current </w:t>
            </w:r>
            <w:proofErr w:type="spellStart"/>
            <w:r w:rsidRPr="009F1B9E">
              <w:rPr>
                <w:rFonts w:cs="Arial"/>
                <w:lang w:val="en-US"/>
              </w:rPr>
              <w:t>SCell</w:t>
            </w:r>
            <w:proofErr w:type="spellEnd"/>
            <w:r w:rsidRPr="009F1B9E">
              <w:rPr>
                <w:rFonts w:cs="Arial"/>
                <w:lang w:val="en-US"/>
              </w:rPr>
              <w:t>/</w:t>
            </w:r>
            <w:proofErr w:type="spellStart"/>
            <w:r w:rsidRPr="009F1B9E">
              <w:rPr>
                <w:rFonts w:cs="Arial"/>
                <w:lang w:val="en-US"/>
              </w:rPr>
              <w:t>PCell</w:t>
            </w:r>
            <w:proofErr w:type="spellEnd"/>
            <w:r w:rsidRPr="009F1B9E">
              <w:rPr>
                <w:rFonts w:cs="Arial"/>
                <w:lang w:val="en-US"/>
              </w:rPr>
              <w:t xml:space="preserve">, i.e., current </w:t>
            </w:r>
            <w:proofErr w:type="spellStart"/>
            <w:r w:rsidRPr="009F1B9E">
              <w:rPr>
                <w:rFonts w:cs="Arial"/>
                <w:lang w:val="en-US"/>
              </w:rPr>
              <w:t>SCell</w:t>
            </w:r>
            <w:proofErr w:type="spellEnd"/>
            <w:r w:rsidRPr="009F1B9E">
              <w:rPr>
                <w:rFonts w:cs="Arial"/>
                <w:lang w:val="en-US"/>
              </w:rPr>
              <w:t>/</w:t>
            </w:r>
            <w:proofErr w:type="spellStart"/>
            <w:r w:rsidRPr="009F1B9E">
              <w:rPr>
                <w:rFonts w:cs="Arial"/>
                <w:lang w:val="en-US"/>
              </w:rPr>
              <w:t>PCell</w:t>
            </w:r>
            <w:proofErr w:type="spellEnd"/>
            <w:r w:rsidRPr="009F1B9E">
              <w:rPr>
                <w:rFonts w:cs="Arial"/>
                <w:lang w:val="en-US"/>
              </w:rPr>
              <w:t xml:space="preserve"> can be configured as candidates.</w:t>
            </w:r>
          </w:p>
        </w:tc>
      </w:tr>
    </w:tbl>
    <w:p w14:paraId="7035181F" w14:textId="38B07095" w:rsidR="00846530" w:rsidRPr="00575E71" w:rsidRDefault="00846530" w:rsidP="000F751E">
      <w:pPr>
        <w:spacing w:before="120" w:after="120"/>
        <w:jc w:val="both"/>
        <w:rPr>
          <w:rFonts w:ascii="Arial" w:hAnsi="Arial" w:cs="Arial"/>
          <w:sz w:val="20"/>
          <w:szCs w:val="20"/>
          <w:lang w:val="en-GB"/>
        </w:rPr>
      </w:pPr>
    </w:p>
    <w:p w14:paraId="268CE8A5" w14:textId="2791B2EA" w:rsidR="0075798C" w:rsidRPr="00367A0A" w:rsidRDefault="00CF75E9" w:rsidP="00A0734F">
      <w:pPr>
        <w:pStyle w:val="Heading1"/>
        <w:overflowPunct w:val="0"/>
        <w:autoSpaceDE w:val="0"/>
        <w:autoSpaceDN w:val="0"/>
        <w:adjustRightInd w:val="0"/>
        <w:spacing w:before="0" w:after="120"/>
        <w:rPr>
          <w:rFonts w:eastAsia="新細明體" w:cs="Arial"/>
        </w:rPr>
      </w:pPr>
      <w:r w:rsidRPr="00575E71">
        <w:rPr>
          <w:rFonts w:eastAsia="新細明體" w:cs="Arial"/>
        </w:rPr>
        <w:t>Discussion</w:t>
      </w:r>
    </w:p>
    <w:p w14:paraId="4C10763F" w14:textId="5CD6BA63" w:rsidR="00C771E1" w:rsidRDefault="005F3667" w:rsidP="002B576B">
      <w:pPr>
        <w:pStyle w:val="Heading2"/>
        <w:rPr>
          <w:rFonts w:eastAsiaTheme="minorEastAsia" w:cs="Arial"/>
          <w:lang w:eastAsia="zh-TW"/>
        </w:rPr>
      </w:pPr>
      <w:r>
        <w:rPr>
          <w:rFonts w:eastAsiaTheme="minorEastAsia" w:cs="Arial" w:hint="eastAsia"/>
          <w:lang w:eastAsia="zh-TW"/>
        </w:rPr>
        <w:t>R</w:t>
      </w:r>
      <w:r>
        <w:rPr>
          <w:rFonts w:eastAsiaTheme="minorEastAsia" w:cs="Arial"/>
          <w:lang w:eastAsia="zh-TW"/>
        </w:rPr>
        <w:t>eference configuration</w:t>
      </w:r>
      <w:r w:rsidR="00C418A1">
        <w:rPr>
          <w:rFonts w:eastAsiaTheme="minorEastAsia" w:cs="Arial"/>
          <w:lang w:eastAsia="zh-TW"/>
        </w:rPr>
        <w:t xml:space="preserve"> and </w:t>
      </w:r>
      <w:r w:rsidR="005775C4">
        <w:rPr>
          <w:rFonts w:eastAsiaTheme="minorEastAsia" w:cs="Arial" w:hint="eastAsia"/>
          <w:lang w:eastAsia="zh-TW"/>
        </w:rPr>
        <w:t>s</w:t>
      </w:r>
      <w:r w:rsidR="005775C4">
        <w:rPr>
          <w:rFonts w:eastAsiaTheme="minorEastAsia" w:cs="Arial"/>
          <w:lang w:eastAsia="zh-TW"/>
        </w:rPr>
        <w:t>ubsequent LTM</w:t>
      </w:r>
    </w:p>
    <w:p w14:paraId="2BB623F5" w14:textId="43098A6D" w:rsidR="000F05FB" w:rsidRDefault="005D0160" w:rsidP="008317DE">
      <w:pPr>
        <w:spacing w:after="120"/>
        <w:jc w:val="both"/>
        <w:rPr>
          <w:rFonts w:ascii="Arial" w:hAnsi="Arial" w:cs="Arial"/>
          <w:sz w:val="20"/>
          <w:szCs w:val="20"/>
          <w:lang w:val="en-GB"/>
        </w:rPr>
      </w:pPr>
      <w:r>
        <w:rPr>
          <w:rFonts w:ascii="Arial" w:hAnsi="Arial" w:cs="Arial"/>
          <w:sz w:val="20"/>
          <w:szCs w:val="20"/>
          <w:lang w:val="en-GB"/>
        </w:rPr>
        <w:t xml:space="preserve">In both </w:t>
      </w:r>
      <w:r w:rsidR="004A2333">
        <w:rPr>
          <w:rFonts w:ascii="Arial" w:hAnsi="Arial" w:cs="Arial"/>
          <w:sz w:val="20"/>
          <w:szCs w:val="20"/>
          <w:lang w:val="en-GB"/>
        </w:rPr>
        <w:t xml:space="preserve">CHO and LTM, </w:t>
      </w:r>
      <w:r w:rsidR="00511DE0" w:rsidRPr="00575E71">
        <w:rPr>
          <w:rFonts w:ascii="Arial" w:hAnsi="Arial" w:cs="Arial"/>
          <w:sz w:val="20"/>
          <w:szCs w:val="20"/>
          <w:lang w:val="en-GB"/>
        </w:rPr>
        <w:t xml:space="preserve">candidates are pre-configured, </w:t>
      </w:r>
      <w:r w:rsidR="004A2333">
        <w:rPr>
          <w:rFonts w:ascii="Arial" w:hAnsi="Arial" w:cs="Arial"/>
          <w:sz w:val="20"/>
          <w:szCs w:val="20"/>
          <w:lang w:val="en-GB"/>
        </w:rPr>
        <w:t xml:space="preserve">and </w:t>
      </w:r>
      <w:r w:rsidR="00511DE0" w:rsidRPr="00575E71">
        <w:rPr>
          <w:rFonts w:ascii="Arial" w:hAnsi="Arial" w:cs="Arial"/>
          <w:sz w:val="20"/>
          <w:szCs w:val="20"/>
          <w:lang w:val="en-GB"/>
        </w:rPr>
        <w:t>UE receives and stores multiple configurations.</w:t>
      </w:r>
      <w:r w:rsidR="00511DE0">
        <w:rPr>
          <w:rFonts w:ascii="Arial" w:hAnsi="Arial" w:cs="Arial"/>
          <w:sz w:val="20"/>
          <w:szCs w:val="20"/>
          <w:lang w:val="en-GB"/>
        </w:rPr>
        <w:t xml:space="preserve"> </w:t>
      </w:r>
      <w:r w:rsidR="00EC173A" w:rsidRPr="00575E71">
        <w:rPr>
          <w:rFonts w:ascii="Arial" w:hAnsi="Arial" w:cs="Arial"/>
          <w:sz w:val="20"/>
          <w:szCs w:val="20"/>
          <w:lang w:val="en-GB"/>
        </w:rPr>
        <w:t xml:space="preserve">In CHO, to reduce signalling overhead, these configurations are usually delta configurations on top of current RRC configurations. When one CHO candidate is chosen, its configuration </w:t>
      </w:r>
      <w:r w:rsidR="001B1E24">
        <w:rPr>
          <w:rFonts w:ascii="Arial" w:hAnsi="Arial" w:cs="Arial"/>
          <w:sz w:val="20"/>
          <w:szCs w:val="20"/>
          <w:lang w:val="en-GB"/>
        </w:rPr>
        <w:t>is</w:t>
      </w:r>
      <w:r w:rsidR="00EC173A" w:rsidRPr="00575E71">
        <w:rPr>
          <w:rFonts w:ascii="Arial" w:hAnsi="Arial" w:cs="Arial"/>
          <w:sz w:val="20"/>
          <w:szCs w:val="20"/>
          <w:lang w:val="en-GB"/>
        </w:rPr>
        <w:t xml:space="preserve"> applied, and other candidates are released because they are no longer applicable after the reconfiguration.</w:t>
      </w:r>
      <w:r w:rsidR="00816255">
        <w:rPr>
          <w:rFonts w:ascii="Arial" w:hAnsi="Arial" w:cs="Arial"/>
          <w:sz w:val="20"/>
          <w:szCs w:val="20"/>
          <w:lang w:val="en-GB"/>
        </w:rPr>
        <w:t xml:space="preserve"> Therefore, ‘subsequent CHO’ without RRC</w:t>
      </w:r>
      <w:r w:rsidR="00BF54C4">
        <w:rPr>
          <w:rFonts w:ascii="Arial" w:hAnsi="Arial" w:cs="Arial"/>
          <w:sz w:val="20"/>
          <w:szCs w:val="20"/>
          <w:lang w:val="en-GB"/>
        </w:rPr>
        <w:t xml:space="preserve"> reconfiguration</w:t>
      </w:r>
      <w:r w:rsidR="003876FB">
        <w:rPr>
          <w:rFonts w:ascii="Arial" w:hAnsi="Arial" w:cs="Arial"/>
          <w:sz w:val="20"/>
          <w:szCs w:val="20"/>
          <w:lang w:val="en-GB"/>
        </w:rPr>
        <w:t xml:space="preserve"> is not supported.</w:t>
      </w:r>
    </w:p>
    <w:p w14:paraId="43153262" w14:textId="68438203" w:rsidR="00E2450E" w:rsidRDefault="00E2450E" w:rsidP="008317DE">
      <w:pPr>
        <w:spacing w:after="120"/>
        <w:jc w:val="both"/>
        <w:rPr>
          <w:rFonts w:ascii="Arial" w:hAnsi="Arial" w:cs="Arial"/>
          <w:i/>
          <w:iCs/>
          <w:sz w:val="20"/>
          <w:szCs w:val="20"/>
          <w:lang w:val="en-GB"/>
        </w:rPr>
      </w:pPr>
      <w:r w:rsidRPr="008E419A">
        <w:rPr>
          <w:rFonts w:ascii="Arial" w:hAnsi="Arial" w:cs="Arial" w:hint="eastAsia"/>
          <w:i/>
          <w:iCs/>
          <w:sz w:val="20"/>
          <w:szCs w:val="20"/>
          <w:lang w:val="en-GB"/>
        </w:rPr>
        <w:t>O</w:t>
      </w:r>
      <w:r w:rsidRPr="008E419A">
        <w:rPr>
          <w:rFonts w:ascii="Arial" w:hAnsi="Arial" w:cs="Arial"/>
          <w:i/>
          <w:iCs/>
          <w:sz w:val="20"/>
          <w:szCs w:val="20"/>
          <w:lang w:val="en-GB"/>
        </w:rPr>
        <w:t>bservation 1:</w:t>
      </w:r>
      <w:r w:rsidR="008E419A">
        <w:rPr>
          <w:rFonts w:ascii="Arial" w:hAnsi="Arial" w:cs="Arial"/>
          <w:i/>
          <w:iCs/>
          <w:sz w:val="20"/>
          <w:szCs w:val="20"/>
          <w:lang w:val="en-GB"/>
        </w:rPr>
        <w:t xml:space="preserve"> </w:t>
      </w:r>
      <w:r w:rsidRPr="008E419A">
        <w:rPr>
          <w:rFonts w:ascii="Arial" w:hAnsi="Arial" w:cs="Arial"/>
          <w:i/>
          <w:iCs/>
          <w:sz w:val="20"/>
          <w:szCs w:val="20"/>
          <w:lang w:val="en-GB"/>
        </w:rPr>
        <w:t xml:space="preserve">In CHO, </w:t>
      </w:r>
      <w:r w:rsidR="00DC6A21" w:rsidRPr="008E419A">
        <w:rPr>
          <w:rFonts w:ascii="Arial" w:hAnsi="Arial" w:cs="Arial"/>
          <w:i/>
          <w:iCs/>
          <w:sz w:val="20"/>
          <w:szCs w:val="20"/>
          <w:lang w:val="en-GB"/>
        </w:rPr>
        <w:t>other candidates are released upon CHO execution, and</w:t>
      </w:r>
      <w:r w:rsidR="003876FB" w:rsidRPr="008E419A">
        <w:rPr>
          <w:rFonts w:ascii="Arial" w:hAnsi="Arial" w:cs="Arial"/>
          <w:i/>
          <w:iCs/>
          <w:sz w:val="20"/>
          <w:szCs w:val="20"/>
          <w:lang w:val="en-GB"/>
        </w:rPr>
        <w:t xml:space="preserve"> thus subsequent CHO without RRC</w:t>
      </w:r>
      <w:r w:rsidR="00BF54C4">
        <w:rPr>
          <w:rFonts w:ascii="Arial" w:hAnsi="Arial" w:cs="Arial"/>
          <w:i/>
          <w:iCs/>
          <w:sz w:val="20"/>
          <w:szCs w:val="20"/>
          <w:lang w:val="en-GB"/>
        </w:rPr>
        <w:t xml:space="preserve"> </w:t>
      </w:r>
      <w:r w:rsidR="00BF54C4">
        <w:rPr>
          <w:rFonts w:ascii="Arial" w:hAnsi="Arial" w:cs="Arial" w:hint="eastAsia"/>
          <w:i/>
          <w:iCs/>
          <w:sz w:val="20"/>
          <w:szCs w:val="20"/>
          <w:lang w:val="en-GB"/>
        </w:rPr>
        <w:t>r</w:t>
      </w:r>
      <w:r w:rsidR="00BF54C4">
        <w:rPr>
          <w:rFonts w:ascii="Arial" w:hAnsi="Arial" w:cs="Arial"/>
          <w:i/>
          <w:iCs/>
          <w:sz w:val="20"/>
          <w:szCs w:val="20"/>
          <w:lang w:val="en-GB"/>
        </w:rPr>
        <w:t>econfiguration</w:t>
      </w:r>
      <w:r w:rsidR="003876FB" w:rsidRPr="008E419A">
        <w:rPr>
          <w:rFonts w:ascii="Arial" w:hAnsi="Arial" w:cs="Arial"/>
          <w:i/>
          <w:iCs/>
          <w:sz w:val="20"/>
          <w:szCs w:val="20"/>
          <w:lang w:val="en-GB"/>
        </w:rPr>
        <w:t xml:space="preserve"> is not supported</w:t>
      </w:r>
      <w:r w:rsidR="008E419A" w:rsidRPr="008E419A">
        <w:rPr>
          <w:rFonts w:ascii="Arial" w:hAnsi="Arial" w:cs="Arial"/>
          <w:i/>
          <w:iCs/>
          <w:sz w:val="20"/>
          <w:szCs w:val="20"/>
          <w:lang w:val="en-GB"/>
        </w:rPr>
        <w:t>.</w:t>
      </w:r>
    </w:p>
    <w:p w14:paraId="2EAC0AFB" w14:textId="2E89755A" w:rsidR="00247B67" w:rsidRPr="00247B67" w:rsidRDefault="00B44373" w:rsidP="008317DE">
      <w:pPr>
        <w:spacing w:after="120"/>
        <w:jc w:val="both"/>
        <w:rPr>
          <w:rFonts w:ascii="Arial" w:hAnsi="Arial" w:cs="Arial"/>
          <w:sz w:val="20"/>
          <w:szCs w:val="20"/>
          <w:lang w:val="en-GB"/>
        </w:rPr>
      </w:pPr>
      <w:r w:rsidRPr="00575E71">
        <w:rPr>
          <w:rFonts w:ascii="Arial" w:hAnsi="Arial" w:cs="Arial"/>
          <w:sz w:val="20"/>
          <w:szCs w:val="20"/>
          <w:lang w:val="en-GB"/>
        </w:rPr>
        <w:lastRenderedPageBreak/>
        <w:t xml:space="preserve">Compared to normally “slow” cell change in legacy RRC-based handover, </w:t>
      </w:r>
      <w:r>
        <w:rPr>
          <w:rFonts w:ascii="Arial" w:hAnsi="Arial" w:cs="Arial"/>
          <w:sz w:val="20"/>
          <w:szCs w:val="20"/>
          <w:lang w:val="en-GB"/>
        </w:rPr>
        <w:t xml:space="preserve">in high frequency, </w:t>
      </w:r>
      <w:r w:rsidRPr="00575E71">
        <w:rPr>
          <w:rFonts w:ascii="Arial" w:hAnsi="Arial" w:cs="Arial"/>
          <w:sz w:val="20"/>
          <w:szCs w:val="20"/>
          <w:lang w:val="en-GB"/>
        </w:rPr>
        <w:t>we expect that a UE switches between beams in an area and the beams may belong to different cells.</w:t>
      </w:r>
      <w:r>
        <w:rPr>
          <w:rFonts w:ascii="Arial" w:hAnsi="Arial" w:cs="Arial"/>
          <w:sz w:val="20"/>
          <w:szCs w:val="20"/>
          <w:lang w:val="en-GB"/>
        </w:rPr>
        <w:t xml:space="preserve"> If CHO procedure is used, candidates are configured and released frequently. </w:t>
      </w:r>
      <w:r w:rsidR="00247B67">
        <w:rPr>
          <w:rFonts w:ascii="Arial" w:hAnsi="Arial" w:cs="Arial" w:hint="eastAsia"/>
          <w:sz w:val="20"/>
          <w:szCs w:val="20"/>
          <w:lang w:val="en-GB"/>
        </w:rPr>
        <w:t>T</w:t>
      </w:r>
      <w:r w:rsidR="00247B67">
        <w:rPr>
          <w:rFonts w:ascii="Arial" w:hAnsi="Arial" w:cs="Arial"/>
          <w:sz w:val="20"/>
          <w:szCs w:val="20"/>
          <w:lang w:val="en-GB"/>
        </w:rPr>
        <w:t xml:space="preserve">he following figure shows </w:t>
      </w:r>
      <w:r w:rsidR="00B47355">
        <w:rPr>
          <w:rFonts w:ascii="Arial" w:hAnsi="Arial" w:cs="Arial"/>
          <w:sz w:val="20"/>
          <w:szCs w:val="20"/>
          <w:lang w:val="en-GB"/>
        </w:rPr>
        <w:t>CHO configuration and releasing for a UE moving among three cells. Each ‘+’ means candidate configured</w:t>
      </w:r>
      <w:r w:rsidR="00041094">
        <w:rPr>
          <w:rFonts w:ascii="Arial" w:hAnsi="Arial" w:cs="Arial"/>
          <w:sz w:val="20"/>
          <w:szCs w:val="20"/>
          <w:lang w:val="en-GB"/>
        </w:rPr>
        <w:t>,</w:t>
      </w:r>
      <w:r w:rsidR="00B47355">
        <w:rPr>
          <w:rFonts w:ascii="Arial" w:hAnsi="Arial" w:cs="Arial"/>
          <w:sz w:val="20"/>
          <w:szCs w:val="20"/>
          <w:lang w:val="en-GB"/>
        </w:rPr>
        <w:t xml:space="preserve"> and each </w:t>
      </w:r>
      <w:r w:rsidR="00047748">
        <w:rPr>
          <w:rFonts w:ascii="Arial" w:hAnsi="Arial" w:cs="Arial"/>
          <w:sz w:val="20"/>
          <w:szCs w:val="20"/>
          <w:lang w:val="en-GB"/>
        </w:rPr>
        <w:t>‘-’</w:t>
      </w:r>
      <w:r w:rsidR="00041094">
        <w:rPr>
          <w:rFonts w:ascii="Arial" w:hAnsi="Arial" w:cs="Arial"/>
          <w:sz w:val="20"/>
          <w:szCs w:val="20"/>
          <w:lang w:val="en-GB"/>
        </w:rPr>
        <w:t xml:space="preserve"> means</w:t>
      </w:r>
      <w:r w:rsidR="00B47355">
        <w:rPr>
          <w:rFonts w:ascii="Arial" w:hAnsi="Arial" w:cs="Arial"/>
          <w:sz w:val="20"/>
          <w:szCs w:val="20"/>
          <w:lang w:val="en-GB"/>
        </w:rPr>
        <w:t xml:space="preserve"> candidate released.</w:t>
      </w:r>
    </w:p>
    <w:p w14:paraId="31F13C1A" w14:textId="786F7D23" w:rsidR="005E7373" w:rsidRDefault="005E7373" w:rsidP="005E7373">
      <w:pPr>
        <w:spacing w:after="120"/>
        <w:jc w:val="center"/>
        <w:rPr>
          <w:rFonts w:ascii="Arial" w:hAnsi="Arial" w:cs="Arial"/>
          <w:sz w:val="20"/>
          <w:szCs w:val="20"/>
          <w:lang w:val="en-GB"/>
        </w:rPr>
      </w:pPr>
      <w:r>
        <w:rPr>
          <w:rFonts w:ascii="Arial" w:hAnsi="Arial" w:cs="Arial"/>
          <w:noProof/>
          <w:sz w:val="20"/>
          <w:szCs w:val="20"/>
          <w:lang w:val="en-GB"/>
        </w:rPr>
        <w:drawing>
          <wp:inline distT="0" distB="0" distL="0" distR="0" wp14:anchorId="1D1F90FE" wp14:editId="6CFEC87C">
            <wp:extent cx="3619561" cy="237913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9802" cy="2385864"/>
                    </a:xfrm>
                    <a:prstGeom prst="rect">
                      <a:avLst/>
                    </a:prstGeom>
                    <a:noFill/>
                  </pic:spPr>
                </pic:pic>
              </a:graphicData>
            </a:graphic>
          </wp:inline>
        </w:drawing>
      </w:r>
    </w:p>
    <w:p w14:paraId="6820A4C5" w14:textId="2C3731EB" w:rsidR="004A2333" w:rsidRPr="0075440C" w:rsidRDefault="004A2333" w:rsidP="005E7373">
      <w:pPr>
        <w:spacing w:after="120"/>
        <w:jc w:val="center"/>
        <w:rPr>
          <w:rFonts w:ascii="Arial" w:hAnsi="Arial" w:cs="Arial"/>
          <w:b/>
          <w:bCs/>
          <w:sz w:val="20"/>
          <w:szCs w:val="20"/>
          <w:lang w:val="en-GB"/>
        </w:rPr>
      </w:pPr>
      <w:r w:rsidRPr="0075440C">
        <w:rPr>
          <w:rFonts w:ascii="Arial" w:hAnsi="Arial" w:cs="Arial" w:hint="eastAsia"/>
          <w:b/>
          <w:bCs/>
          <w:sz w:val="20"/>
          <w:szCs w:val="20"/>
          <w:lang w:val="en-GB"/>
        </w:rPr>
        <w:t>F</w:t>
      </w:r>
      <w:r w:rsidRPr="0075440C">
        <w:rPr>
          <w:rFonts w:ascii="Arial" w:hAnsi="Arial" w:cs="Arial"/>
          <w:b/>
          <w:bCs/>
          <w:sz w:val="20"/>
          <w:szCs w:val="20"/>
          <w:lang w:val="en-GB"/>
        </w:rPr>
        <w:t>igure 1.</w:t>
      </w:r>
      <w:r w:rsidRPr="0075440C">
        <w:rPr>
          <w:rFonts w:ascii="Arial" w:hAnsi="Arial" w:cs="Arial"/>
          <w:b/>
          <w:bCs/>
          <w:sz w:val="20"/>
          <w:szCs w:val="20"/>
          <w:lang w:val="en-GB"/>
        </w:rPr>
        <w:tab/>
        <w:t xml:space="preserve">Candidate </w:t>
      </w:r>
      <w:r w:rsidR="00623490" w:rsidRPr="0075440C">
        <w:rPr>
          <w:rFonts w:ascii="Arial" w:hAnsi="Arial" w:cs="Arial"/>
          <w:b/>
          <w:bCs/>
          <w:sz w:val="20"/>
          <w:szCs w:val="20"/>
          <w:lang w:val="en-GB"/>
        </w:rPr>
        <w:t xml:space="preserve">configuration and </w:t>
      </w:r>
      <w:r w:rsidR="0075440C" w:rsidRPr="0075440C">
        <w:rPr>
          <w:rFonts w:ascii="Arial" w:hAnsi="Arial" w:cs="Arial"/>
          <w:b/>
          <w:bCs/>
          <w:sz w:val="20"/>
          <w:szCs w:val="20"/>
          <w:lang w:val="en-GB"/>
        </w:rPr>
        <w:t>releas</w:t>
      </w:r>
      <w:r w:rsidR="009944D1">
        <w:rPr>
          <w:rFonts w:ascii="Arial" w:hAnsi="Arial" w:cs="Arial"/>
          <w:b/>
          <w:bCs/>
          <w:sz w:val="20"/>
          <w:szCs w:val="20"/>
          <w:lang w:val="en-GB"/>
        </w:rPr>
        <w:t>ing</w:t>
      </w:r>
      <w:r w:rsidR="0075440C" w:rsidRPr="0075440C">
        <w:rPr>
          <w:rFonts w:ascii="Arial" w:hAnsi="Arial" w:cs="Arial"/>
          <w:b/>
          <w:bCs/>
          <w:sz w:val="20"/>
          <w:szCs w:val="20"/>
          <w:lang w:val="en-GB"/>
        </w:rPr>
        <w:t xml:space="preserve"> in CHO</w:t>
      </w:r>
    </w:p>
    <w:p w14:paraId="706D00FB" w14:textId="189F20B3" w:rsidR="00511DE0" w:rsidRDefault="00C418A1" w:rsidP="008317DE">
      <w:pPr>
        <w:spacing w:after="120"/>
        <w:jc w:val="both"/>
        <w:rPr>
          <w:rFonts w:ascii="Arial" w:hAnsi="Arial" w:cs="Arial"/>
          <w:sz w:val="20"/>
          <w:szCs w:val="20"/>
          <w:lang w:val="en-GB"/>
        </w:rPr>
      </w:pPr>
      <w:r w:rsidRPr="00575E71">
        <w:rPr>
          <w:rFonts w:ascii="Arial" w:hAnsi="Arial" w:cs="Arial"/>
          <w:sz w:val="20"/>
          <w:szCs w:val="20"/>
          <w:lang w:val="en-GB"/>
        </w:rPr>
        <w:t xml:space="preserve">In the last meeting, </w:t>
      </w:r>
      <w:r>
        <w:rPr>
          <w:rFonts w:ascii="Arial" w:hAnsi="Arial" w:cs="Arial" w:hint="eastAsia"/>
          <w:sz w:val="20"/>
          <w:szCs w:val="20"/>
          <w:lang w:val="en-GB"/>
        </w:rPr>
        <w:t>RAN2</w:t>
      </w:r>
      <w:r>
        <w:rPr>
          <w:rFonts w:ascii="Arial" w:hAnsi="Arial" w:cs="Arial"/>
          <w:sz w:val="20"/>
          <w:szCs w:val="20"/>
          <w:lang w:val="en-GB"/>
        </w:rPr>
        <w:t xml:space="preserve"> made an important agreement that for LTM, we </w:t>
      </w:r>
      <w:r w:rsidRPr="00C418A1">
        <w:rPr>
          <w:rFonts w:ascii="Arial" w:hAnsi="Arial" w:cs="Arial"/>
          <w:sz w:val="20"/>
          <w:szCs w:val="20"/>
          <w:lang w:val="en-GB"/>
        </w:rPr>
        <w:t>will support that candidate configurations are delta configurations on top of a reference configuration</w:t>
      </w:r>
      <w:r>
        <w:rPr>
          <w:rFonts w:ascii="Arial" w:hAnsi="Arial" w:cs="Arial"/>
          <w:sz w:val="20"/>
          <w:szCs w:val="20"/>
          <w:lang w:val="en-GB"/>
        </w:rPr>
        <w:t xml:space="preserve"> (FFS </w:t>
      </w:r>
      <w:r w:rsidRPr="00C418A1">
        <w:rPr>
          <w:rFonts w:ascii="Arial" w:hAnsi="Arial" w:cs="Arial"/>
          <w:sz w:val="20"/>
          <w:szCs w:val="20"/>
          <w:lang w:val="en-GB"/>
        </w:rPr>
        <w:t>if the reference configuration is a separate reference configuration or the current configuration</w:t>
      </w:r>
      <w:r>
        <w:rPr>
          <w:rFonts w:ascii="Arial" w:hAnsi="Arial" w:cs="Arial" w:hint="eastAsia"/>
          <w:sz w:val="20"/>
          <w:szCs w:val="20"/>
          <w:lang w:val="en-GB"/>
        </w:rPr>
        <w:t>)</w:t>
      </w:r>
      <w:r w:rsidRPr="00C418A1">
        <w:rPr>
          <w:rFonts w:ascii="Arial" w:hAnsi="Arial" w:cs="Arial"/>
          <w:sz w:val="20"/>
          <w:szCs w:val="20"/>
          <w:lang w:val="en-GB"/>
        </w:rPr>
        <w:t>.</w:t>
      </w:r>
      <w:r>
        <w:rPr>
          <w:rFonts w:ascii="Arial" w:hAnsi="Arial" w:cs="Arial"/>
          <w:sz w:val="20"/>
          <w:szCs w:val="20"/>
          <w:lang w:val="en-GB"/>
        </w:rPr>
        <w:t xml:space="preserve"> More</w:t>
      </w:r>
      <w:r>
        <w:rPr>
          <w:rFonts w:ascii="Arial" w:hAnsi="Arial" w:cs="Arial" w:hint="eastAsia"/>
          <w:sz w:val="20"/>
          <w:szCs w:val="20"/>
          <w:lang w:val="en-GB"/>
        </w:rPr>
        <w:t>o</w:t>
      </w:r>
      <w:r>
        <w:rPr>
          <w:rFonts w:ascii="Arial" w:hAnsi="Arial" w:cs="Arial"/>
          <w:sz w:val="20"/>
          <w:szCs w:val="20"/>
          <w:lang w:val="en-GB"/>
        </w:rPr>
        <w:t xml:space="preserve">ver, RAN2 </w:t>
      </w:r>
      <w:r w:rsidRPr="00C418A1">
        <w:rPr>
          <w:rFonts w:ascii="Arial" w:hAnsi="Arial" w:cs="Arial"/>
          <w:sz w:val="20"/>
          <w:szCs w:val="20"/>
          <w:lang w:val="en-GB"/>
        </w:rPr>
        <w:t>assumes that sequential L1</w:t>
      </w:r>
      <w:r w:rsidR="005775C4">
        <w:rPr>
          <w:rFonts w:ascii="Arial" w:hAnsi="Arial" w:cs="Arial"/>
          <w:sz w:val="20"/>
          <w:szCs w:val="20"/>
          <w:lang w:val="en-GB"/>
        </w:rPr>
        <w:t>/</w:t>
      </w:r>
      <w:r w:rsidRPr="00C418A1">
        <w:rPr>
          <w:rFonts w:ascii="Arial" w:hAnsi="Arial" w:cs="Arial"/>
          <w:sz w:val="20"/>
          <w:szCs w:val="20"/>
          <w:lang w:val="en-GB"/>
        </w:rPr>
        <w:t xml:space="preserve">L2 cell change between </w:t>
      </w:r>
      <w:r w:rsidR="0037069C">
        <w:rPr>
          <w:rFonts w:ascii="Arial" w:hAnsi="Arial" w:cs="Arial"/>
          <w:sz w:val="20"/>
          <w:szCs w:val="20"/>
          <w:lang w:val="en-GB"/>
        </w:rPr>
        <w:t>c</w:t>
      </w:r>
      <w:r w:rsidRPr="00C418A1">
        <w:rPr>
          <w:rFonts w:ascii="Arial" w:hAnsi="Arial" w:cs="Arial"/>
          <w:sz w:val="20"/>
          <w:szCs w:val="20"/>
          <w:lang w:val="en-GB"/>
        </w:rPr>
        <w:t xml:space="preserve">andidates </w:t>
      </w:r>
      <w:r w:rsidR="00727768">
        <w:rPr>
          <w:rFonts w:ascii="Arial" w:hAnsi="Arial" w:cs="Arial"/>
          <w:sz w:val="20"/>
          <w:szCs w:val="20"/>
          <w:lang w:val="en-GB"/>
        </w:rPr>
        <w:t xml:space="preserve">(subsequent LTM) </w:t>
      </w:r>
      <w:r w:rsidRPr="00C418A1">
        <w:rPr>
          <w:rFonts w:ascii="Arial" w:hAnsi="Arial" w:cs="Arial"/>
          <w:sz w:val="20"/>
          <w:szCs w:val="20"/>
          <w:lang w:val="en-GB"/>
        </w:rPr>
        <w:t>without RRC reconfiguration can be supported.</w:t>
      </w:r>
      <w:r>
        <w:rPr>
          <w:rFonts w:ascii="Arial" w:hAnsi="Arial" w:cs="Arial"/>
          <w:sz w:val="20"/>
          <w:szCs w:val="20"/>
          <w:lang w:val="en-GB"/>
        </w:rPr>
        <w:t xml:space="preserve"> </w:t>
      </w:r>
      <w:r w:rsidR="00727768">
        <w:rPr>
          <w:rFonts w:ascii="Arial" w:hAnsi="Arial" w:cs="Arial"/>
          <w:sz w:val="20"/>
          <w:szCs w:val="20"/>
          <w:lang w:val="en-GB"/>
        </w:rPr>
        <w:t xml:space="preserve">Subsequent LTM </w:t>
      </w:r>
      <w:r w:rsidR="00C90198">
        <w:rPr>
          <w:rFonts w:ascii="Arial" w:hAnsi="Arial" w:cs="Arial"/>
          <w:sz w:val="20"/>
          <w:szCs w:val="20"/>
          <w:lang w:val="en-GB"/>
        </w:rPr>
        <w:t xml:space="preserve">can </w:t>
      </w:r>
      <w:r w:rsidR="00727768">
        <w:rPr>
          <w:rFonts w:ascii="Arial" w:hAnsi="Arial" w:cs="Arial"/>
          <w:sz w:val="20"/>
          <w:szCs w:val="20"/>
          <w:lang w:val="en-GB"/>
        </w:rPr>
        <w:t xml:space="preserve">be naturally </w:t>
      </w:r>
      <w:r w:rsidR="00C90198">
        <w:rPr>
          <w:rFonts w:ascii="Arial" w:hAnsi="Arial" w:cs="Arial"/>
          <w:sz w:val="20"/>
          <w:szCs w:val="20"/>
          <w:lang w:val="en-GB"/>
        </w:rPr>
        <w:t>supported</w:t>
      </w:r>
      <w:r w:rsidR="00727768">
        <w:rPr>
          <w:rFonts w:ascii="Arial" w:hAnsi="Arial" w:cs="Arial"/>
          <w:sz w:val="20"/>
          <w:szCs w:val="20"/>
          <w:lang w:val="en-GB"/>
        </w:rPr>
        <w:t xml:space="preserve"> </w:t>
      </w:r>
      <w:r w:rsidR="00E978AB">
        <w:rPr>
          <w:rFonts w:ascii="Arial" w:hAnsi="Arial" w:cs="Arial"/>
          <w:sz w:val="20"/>
          <w:szCs w:val="20"/>
          <w:lang w:val="en-GB"/>
        </w:rPr>
        <w:t xml:space="preserve">with the </w:t>
      </w:r>
      <w:r w:rsidR="00727768">
        <w:rPr>
          <w:rFonts w:ascii="Arial" w:hAnsi="Arial" w:cs="Arial"/>
          <w:sz w:val="20"/>
          <w:szCs w:val="20"/>
          <w:lang w:val="en-GB"/>
        </w:rPr>
        <w:t xml:space="preserve">“reference plus delta” candidate configuration, since the UE needs not to </w:t>
      </w:r>
      <w:r w:rsidR="00F84EFD">
        <w:rPr>
          <w:rFonts w:ascii="Arial" w:hAnsi="Arial" w:cs="Arial"/>
          <w:sz w:val="20"/>
          <w:szCs w:val="20"/>
          <w:lang w:val="en-GB"/>
        </w:rPr>
        <w:t>“</w:t>
      </w:r>
      <w:r w:rsidR="00727768">
        <w:rPr>
          <w:rFonts w:ascii="Arial" w:hAnsi="Arial" w:cs="Arial"/>
          <w:sz w:val="20"/>
          <w:szCs w:val="20"/>
          <w:lang w:val="en-GB"/>
        </w:rPr>
        <w:t>fallback</w:t>
      </w:r>
      <w:r w:rsidR="00F84EFD">
        <w:rPr>
          <w:rFonts w:ascii="Arial" w:hAnsi="Arial" w:cs="Arial"/>
          <w:sz w:val="20"/>
          <w:szCs w:val="20"/>
          <w:lang w:val="en-GB"/>
        </w:rPr>
        <w:t>”</w:t>
      </w:r>
      <w:r w:rsidR="00727768">
        <w:rPr>
          <w:rFonts w:ascii="Arial" w:hAnsi="Arial" w:cs="Arial"/>
          <w:sz w:val="20"/>
          <w:szCs w:val="20"/>
          <w:lang w:val="en-GB"/>
        </w:rPr>
        <w:t xml:space="preserve"> to </w:t>
      </w:r>
      <w:r w:rsidR="00F84EFD">
        <w:rPr>
          <w:rFonts w:ascii="Arial" w:hAnsi="Arial" w:cs="Arial"/>
          <w:sz w:val="20"/>
          <w:szCs w:val="20"/>
          <w:lang w:val="en-GB"/>
        </w:rPr>
        <w:t>original configuration and then apply the delta configuration</w:t>
      </w:r>
      <w:r w:rsidR="00727768">
        <w:rPr>
          <w:rFonts w:ascii="Arial" w:hAnsi="Arial" w:cs="Arial"/>
          <w:sz w:val="20"/>
          <w:szCs w:val="20"/>
          <w:lang w:val="en-GB"/>
        </w:rPr>
        <w:t>.</w:t>
      </w:r>
    </w:p>
    <w:p w14:paraId="2EE1E05B" w14:textId="0B72DD92" w:rsidR="00AC54BE" w:rsidRDefault="00AC54BE" w:rsidP="008317DE">
      <w:pPr>
        <w:spacing w:after="120"/>
        <w:jc w:val="both"/>
        <w:rPr>
          <w:rFonts w:ascii="Arial" w:hAnsi="Arial" w:cs="Arial"/>
          <w:i/>
          <w:iCs/>
          <w:sz w:val="20"/>
          <w:szCs w:val="20"/>
          <w:lang w:val="en-GB"/>
        </w:rPr>
      </w:pPr>
      <w:r w:rsidRPr="002E5281">
        <w:rPr>
          <w:rFonts w:ascii="Arial" w:hAnsi="Arial" w:cs="Arial" w:hint="eastAsia"/>
          <w:i/>
          <w:iCs/>
          <w:sz w:val="20"/>
          <w:szCs w:val="20"/>
          <w:lang w:val="en-GB"/>
        </w:rPr>
        <w:t>O</w:t>
      </w:r>
      <w:r w:rsidRPr="002E5281">
        <w:rPr>
          <w:rFonts w:ascii="Arial" w:hAnsi="Arial" w:cs="Arial"/>
          <w:i/>
          <w:iCs/>
          <w:sz w:val="20"/>
          <w:szCs w:val="20"/>
          <w:lang w:val="en-GB"/>
        </w:rPr>
        <w:t>bservation</w:t>
      </w:r>
      <w:r w:rsidR="00727768" w:rsidRPr="002E5281">
        <w:rPr>
          <w:rFonts w:ascii="Arial" w:hAnsi="Arial" w:cs="Arial"/>
          <w:i/>
          <w:iCs/>
          <w:sz w:val="20"/>
          <w:szCs w:val="20"/>
          <w:lang w:val="en-GB"/>
        </w:rPr>
        <w:t xml:space="preserve"> </w:t>
      </w:r>
      <w:r w:rsidR="00A52E3E">
        <w:rPr>
          <w:rFonts w:ascii="Arial" w:hAnsi="Arial" w:cs="Arial"/>
          <w:i/>
          <w:iCs/>
          <w:sz w:val="20"/>
          <w:szCs w:val="20"/>
          <w:lang w:val="en-GB"/>
        </w:rPr>
        <w:t>2</w:t>
      </w:r>
      <w:r w:rsidR="00727768" w:rsidRPr="002E5281">
        <w:rPr>
          <w:rFonts w:ascii="Arial" w:hAnsi="Arial" w:cs="Arial"/>
          <w:i/>
          <w:iCs/>
          <w:sz w:val="20"/>
          <w:szCs w:val="20"/>
          <w:lang w:val="en-GB"/>
        </w:rPr>
        <w:t>:</w:t>
      </w:r>
      <w:r w:rsidR="002E5281">
        <w:rPr>
          <w:rFonts w:ascii="Arial" w:hAnsi="Arial" w:cs="Arial"/>
          <w:i/>
          <w:iCs/>
          <w:sz w:val="20"/>
          <w:szCs w:val="20"/>
          <w:lang w:val="en-GB"/>
        </w:rPr>
        <w:t xml:space="preserve"> </w:t>
      </w:r>
      <w:r w:rsidR="002E5281" w:rsidRPr="002E5281">
        <w:rPr>
          <w:rFonts w:ascii="Arial" w:hAnsi="Arial" w:cs="Arial"/>
          <w:i/>
          <w:iCs/>
          <w:sz w:val="20"/>
          <w:szCs w:val="20"/>
          <w:lang w:val="en-GB"/>
        </w:rPr>
        <w:t>Subsequent LTM can be naturally supported with the “</w:t>
      </w:r>
      <w:r w:rsidR="0075440C">
        <w:rPr>
          <w:rFonts w:ascii="Arial" w:hAnsi="Arial" w:cs="Arial"/>
          <w:sz w:val="20"/>
          <w:szCs w:val="20"/>
          <w:lang w:val="en-GB"/>
        </w:rPr>
        <w:t>reference plus delta</w:t>
      </w:r>
      <w:r w:rsidR="002E5281" w:rsidRPr="002E5281">
        <w:rPr>
          <w:rFonts w:ascii="Arial" w:hAnsi="Arial" w:cs="Arial"/>
          <w:i/>
          <w:iCs/>
          <w:sz w:val="20"/>
          <w:szCs w:val="20"/>
          <w:lang w:val="en-GB"/>
        </w:rPr>
        <w:t>” candidate configuration.</w:t>
      </w:r>
    </w:p>
    <w:p w14:paraId="07756035" w14:textId="04E1A203" w:rsidR="00D94EB6" w:rsidRDefault="00D94EB6" w:rsidP="008317DE">
      <w:pPr>
        <w:spacing w:after="120"/>
        <w:jc w:val="both"/>
        <w:rPr>
          <w:rFonts w:ascii="Arial" w:hAnsi="Arial" w:cs="Arial"/>
          <w:sz w:val="20"/>
          <w:szCs w:val="20"/>
          <w:lang w:val="en-GB"/>
        </w:rPr>
      </w:pPr>
      <w:r>
        <w:rPr>
          <w:rFonts w:ascii="Arial" w:hAnsi="Arial" w:cs="Arial" w:hint="eastAsia"/>
          <w:sz w:val="20"/>
          <w:szCs w:val="20"/>
          <w:lang w:val="en-GB"/>
        </w:rPr>
        <w:t>W</w:t>
      </w:r>
      <w:r>
        <w:rPr>
          <w:rFonts w:ascii="Arial" w:hAnsi="Arial" w:cs="Arial"/>
          <w:sz w:val="20"/>
          <w:szCs w:val="20"/>
          <w:lang w:val="en-GB"/>
        </w:rPr>
        <w:t>e propose to confirm the assumption to support subsequent LTM</w:t>
      </w:r>
      <w:r w:rsidR="00AE578A">
        <w:rPr>
          <w:rFonts w:ascii="Arial" w:hAnsi="Arial" w:cs="Arial"/>
          <w:sz w:val="20"/>
          <w:szCs w:val="20"/>
          <w:lang w:val="en-GB"/>
        </w:rPr>
        <w:t xml:space="preserve"> (i.e., </w:t>
      </w:r>
      <w:r w:rsidR="00AE578A" w:rsidRPr="00AE578A">
        <w:rPr>
          <w:rFonts w:ascii="Arial" w:hAnsi="Arial" w:cs="Arial" w:hint="eastAsia"/>
          <w:sz w:val="20"/>
          <w:szCs w:val="20"/>
          <w:lang w:val="en-GB"/>
        </w:rPr>
        <w:t>sequential L1</w:t>
      </w:r>
      <w:r w:rsidR="0055487F">
        <w:rPr>
          <w:rFonts w:ascii="Arial" w:hAnsi="Arial" w:cs="Arial"/>
          <w:sz w:val="20"/>
          <w:szCs w:val="20"/>
          <w:lang w:val="en-GB"/>
        </w:rPr>
        <w:t>/</w:t>
      </w:r>
      <w:r w:rsidR="00AE578A" w:rsidRPr="00AE578A">
        <w:rPr>
          <w:rFonts w:ascii="Arial" w:hAnsi="Arial" w:cs="Arial" w:hint="eastAsia"/>
          <w:sz w:val="20"/>
          <w:szCs w:val="20"/>
          <w:lang w:val="en-GB"/>
        </w:rPr>
        <w:t>L2 cell change</w:t>
      </w:r>
      <w:r w:rsidR="00AE578A">
        <w:rPr>
          <w:rFonts w:ascii="Arial" w:hAnsi="Arial" w:cs="Arial"/>
          <w:sz w:val="20"/>
          <w:szCs w:val="20"/>
          <w:lang w:val="en-GB"/>
        </w:rPr>
        <w:t>)</w:t>
      </w:r>
      <w:r>
        <w:rPr>
          <w:rFonts w:ascii="Arial" w:hAnsi="Arial" w:cs="Arial"/>
          <w:sz w:val="20"/>
          <w:szCs w:val="20"/>
          <w:lang w:val="en-GB"/>
        </w:rPr>
        <w:t>.</w:t>
      </w:r>
    </w:p>
    <w:p w14:paraId="0F15229C" w14:textId="213FD95E" w:rsidR="00D94EB6" w:rsidRPr="005E7373" w:rsidRDefault="00D94EB6" w:rsidP="008317DE">
      <w:pPr>
        <w:spacing w:after="120"/>
        <w:jc w:val="both"/>
        <w:rPr>
          <w:rFonts w:ascii="Arial" w:hAnsi="Arial" w:cs="Arial"/>
          <w:b/>
          <w:bCs/>
          <w:sz w:val="20"/>
          <w:szCs w:val="20"/>
          <w:lang w:val="en-GB"/>
        </w:rPr>
      </w:pPr>
      <w:r w:rsidRPr="005E7373">
        <w:rPr>
          <w:rFonts w:ascii="Arial" w:hAnsi="Arial" w:cs="Arial" w:hint="eastAsia"/>
          <w:b/>
          <w:bCs/>
          <w:sz w:val="20"/>
          <w:szCs w:val="20"/>
          <w:lang w:val="en-GB"/>
        </w:rPr>
        <w:t>P</w:t>
      </w:r>
      <w:r w:rsidRPr="005E7373">
        <w:rPr>
          <w:rFonts w:ascii="Arial" w:hAnsi="Arial" w:cs="Arial"/>
          <w:b/>
          <w:bCs/>
          <w:sz w:val="20"/>
          <w:szCs w:val="20"/>
          <w:lang w:val="en-GB"/>
        </w:rPr>
        <w:t>roposal</w:t>
      </w:r>
      <w:r w:rsidR="004A141E">
        <w:rPr>
          <w:rFonts w:ascii="Arial" w:hAnsi="Arial" w:cs="Arial"/>
          <w:b/>
          <w:bCs/>
          <w:sz w:val="20"/>
          <w:szCs w:val="20"/>
          <w:lang w:val="en-GB"/>
        </w:rPr>
        <w:t xml:space="preserve"> 1</w:t>
      </w:r>
      <w:r w:rsidRPr="005E7373">
        <w:rPr>
          <w:rFonts w:ascii="Arial" w:hAnsi="Arial" w:cs="Arial"/>
          <w:b/>
          <w:bCs/>
          <w:sz w:val="20"/>
          <w:szCs w:val="20"/>
          <w:lang w:val="en-GB"/>
        </w:rPr>
        <w:t>:</w:t>
      </w:r>
      <w:r w:rsidR="00AE578A" w:rsidRPr="005E7373">
        <w:rPr>
          <w:rFonts w:ascii="Arial" w:hAnsi="Arial" w:cs="Arial"/>
          <w:b/>
          <w:bCs/>
          <w:sz w:val="20"/>
          <w:szCs w:val="20"/>
          <w:lang w:val="en-GB"/>
        </w:rPr>
        <w:t xml:space="preserve"> </w:t>
      </w:r>
      <w:r w:rsidR="00AE578A" w:rsidRPr="005E7373">
        <w:rPr>
          <w:rFonts w:ascii="Arial" w:hAnsi="Arial" w:cs="Arial" w:hint="eastAsia"/>
          <w:b/>
          <w:bCs/>
          <w:sz w:val="20"/>
          <w:szCs w:val="20"/>
          <w:lang w:val="en-GB"/>
        </w:rPr>
        <w:t xml:space="preserve">RAN2 </w:t>
      </w:r>
      <w:r w:rsidR="005E7373" w:rsidRPr="005E7373">
        <w:rPr>
          <w:rFonts w:ascii="Arial" w:hAnsi="Arial" w:cs="Arial"/>
          <w:b/>
          <w:bCs/>
          <w:sz w:val="20"/>
          <w:szCs w:val="20"/>
          <w:lang w:val="en-GB"/>
        </w:rPr>
        <w:t>confirm</w:t>
      </w:r>
      <w:r w:rsidR="001704CB">
        <w:rPr>
          <w:rFonts w:ascii="Arial" w:hAnsi="Arial" w:cs="Arial"/>
          <w:b/>
          <w:bCs/>
          <w:sz w:val="20"/>
          <w:szCs w:val="20"/>
          <w:lang w:val="en-GB"/>
        </w:rPr>
        <w:t xml:space="preserve"> t</w:t>
      </w:r>
      <w:r w:rsidR="00E1766D">
        <w:rPr>
          <w:rFonts w:ascii="Arial" w:hAnsi="Arial" w:cs="Arial"/>
          <w:b/>
          <w:bCs/>
          <w:sz w:val="20"/>
          <w:szCs w:val="20"/>
          <w:lang w:val="en-GB"/>
        </w:rPr>
        <w:t>o</w:t>
      </w:r>
      <w:r w:rsidR="001704CB">
        <w:rPr>
          <w:rFonts w:ascii="Arial" w:hAnsi="Arial" w:cs="Arial"/>
          <w:b/>
          <w:bCs/>
          <w:sz w:val="20"/>
          <w:szCs w:val="20"/>
          <w:lang w:val="en-GB"/>
        </w:rPr>
        <w:t xml:space="preserve"> </w:t>
      </w:r>
      <w:r w:rsidR="005E7373" w:rsidRPr="005E7373">
        <w:rPr>
          <w:rFonts w:ascii="Arial" w:hAnsi="Arial" w:cs="Arial"/>
          <w:b/>
          <w:bCs/>
          <w:sz w:val="20"/>
          <w:szCs w:val="20"/>
          <w:lang w:val="en-GB"/>
        </w:rPr>
        <w:t>support</w:t>
      </w:r>
      <w:r w:rsidR="00AE578A" w:rsidRPr="005E7373">
        <w:rPr>
          <w:rFonts w:ascii="Arial" w:hAnsi="Arial" w:cs="Arial" w:hint="eastAsia"/>
          <w:b/>
          <w:bCs/>
          <w:sz w:val="20"/>
          <w:szCs w:val="20"/>
          <w:lang w:val="en-GB"/>
        </w:rPr>
        <w:t xml:space="preserve"> sequential </w:t>
      </w:r>
      <w:r w:rsidR="005E7373" w:rsidRPr="005E7373">
        <w:rPr>
          <w:rFonts w:ascii="Arial" w:hAnsi="Arial" w:cs="Arial"/>
          <w:b/>
          <w:bCs/>
          <w:sz w:val="20"/>
          <w:szCs w:val="20"/>
          <w:lang w:val="en-GB"/>
        </w:rPr>
        <w:t>LTM</w:t>
      </w:r>
      <w:r w:rsidR="00AE578A" w:rsidRPr="005E7373">
        <w:rPr>
          <w:rFonts w:ascii="Arial" w:hAnsi="Arial" w:cs="Arial" w:hint="eastAsia"/>
          <w:b/>
          <w:bCs/>
          <w:sz w:val="20"/>
          <w:szCs w:val="20"/>
          <w:lang w:val="en-GB"/>
        </w:rPr>
        <w:t xml:space="preserve"> between </w:t>
      </w:r>
      <w:r w:rsidR="005E7373" w:rsidRPr="005E7373">
        <w:rPr>
          <w:rFonts w:ascii="Arial" w:hAnsi="Arial" w:cs="Arial"/>
          <w:b/>
          <w:bCs/>
          <w:sz w:val="20"/>
          <w:szCs w:val="20"/>
          <w:lang w:val="en-GB"/>
        </w:rPr>
        <w:t>c</w:t>
      </w:r>
      <w:r w:rsidR="00AE578A" w:rsidRPr="005E7373">
        <w:rPr>
          <w:rFonts w:ascii="Arial" w:hAnsi="Arial" w:cs="Arial" w:hint="eastAsia"/>
          <w:b/>
          <w:bCs/>
          <w:sz w:val="20"/>
          <w:szCs w:val="20"/>
          <w:lang w:val="en-GB"/>
        </w:rPr>
        <w:t>andidates without RRC reconfiguration</w:t>
      </w:r>
      <w:r w:rsidR="005E7373" w:rsidRPr="005E7373">
        <w:rPr>
          <w:rFonts w:ascii="Arial" w:hAnsi="Arial" w:cs="Arial"/>
          <w:b/>
          <w:bCs/>
          <w:sz w:val="20"/>
          <w:szCs w:val="20"/>
          <w:lang w:val="en-GB"/>
        </w:rPr>
        <w:t>.</w:t>
      </w:r>
    </w:p>
    <w:p w14:paraId="1CF3016C" w14:textId="1BD40453" w:rsidR="008317DE" w:rsidRPr="008317DE" w:rsidRDefault="00511DE0" w:rsidP="008317DE">
      <w:pPr>
        <w:spacing w:after="120"/>
        <w:jc w:val="both"/>
        <w:rPr>
          <w:rFonts w:ascii="Arial" w:hAnsi="Arial" w:cs="Arial"/>
          <w:sz w:val="20"/>
          <w:szCs w:val="20"/>
          <w:lang w:val="en-GB"/>
        </w:rPr>
      </w:pPr>
      <w:r>
        <w:rPr>
          <w:rFonts w:ascii="Arial" w:hAnsi="Arial" w:cs="Arial"/>
          <w:sz w:val="20"/>
          <w:szCs w:val="20"/>
          <w:lang w:val="en-GB"/>
        </w:rPr>
        <w:t>The above RAN2 progress</w:t>
      </w:r>
      <w:r w:rsidR="00C418A1">
        <w:rPr>
          <w:rFonts w:ascii="Arial" w:hAnsi="Arial" w:cs="Arial"/>
          <w:sz w:val="20"/>
          <w:szCs w:val="20"/>
          <w:lang w:val="en-GB"/>
        </w:rPr>
        <w:t xml:space="preserve"> implies </w:t>
      </w:r>
      <w:r w:rsidR="00A52E3E">
        <w:rPr>
          <w:rFonts w:ascii="Arial" w:hAnsi="Arial" w:cs="Arial"/>
          <w:sz w:val="20"/>
          <w:szCs w:val="20"/>
          <w:lang w:val="en-GB"/>
        </w:rPr>
        <w:t xml:space="preserve">that </w:t>
      </w:r>
      <w:r w:rsidR="00C418A1">
        <w:rPr>
          <w:rFonts w:ascii="Arial" w:hAnsi="Arial" w:cs="Arial"/>
          <w:sz w:val="20"/>
          <w:szCs w:val="20"/>
          <w:lang w:val="en-GB"/>
        </w:rPr>
        <w:t>a different candidate configuration from CHO</w:t>
      </w:r>
      <w:r w:rsidR="00A52E3E">
        <w:rPr>
          <w:rFonts w:ascii="Arial" w:hAnsi="Arial" w:cs="Arial"/>
          <w:sz w:val="20"/>
          <w:szCs w:val="20"/>
          <w:lang w:val="en-GB"/>
        </w:rPr>
        <w:t xml:space="preserve"> is needed in LTM</w:t>
      </w:r>
      <w:r w:rsidR="001A0ECF">
        <w:rPr>
          <w:rFonts w:ascii="Arial" w:hAnsi="Arial" w:cs="Arial"/>
          <w:sz w:val="20"/>
          <w:szCs w:val="20"/>
          <w:lang w:val="en-GB"/>
        </w:rPr>
        <w:t>.</w:t>
      </w:r>
      <w:r>
        <w:rPr>
          <w:rFonts w:ascii="Arial" w:hAnsi="Arial" w:cs="Arial" w:hint="eastAsia"/>
          <w:sz w:val="20"/>
          <w:szCs w:val="20"/>
          <w:lang w:val="en-GB"/>
        </w:rPr>
        <w:t xml:space="preserve"> </w:t>
      </w:r>
    </w:p>
    <w:p w14:paraId="08E6D238" w14:textId="39A15652" w:rsidR="001D0B98" w:rsidRPr="00682D7C" w:rsidRDefault="001D0B98" w:rsidP="008317DE">
      <w:pPr>
        <w:spacing w:after="120"/>
        <w:jc w:val="both"/>
        <w:rPr>
          <w:rFonts w:ascii="Arial" w:hAnsi="Arial" w:cs="Arial"/>
          <w:sz w:val="20"/>
          <w:szCs w:val="20"/>
          <w:lang w:val="en-GB"/>
        </w:rPr>
      </w:pPr>
      <w:r w:rsidRPr="00682D7C">
        <w:rPr>
          <w:rFonts w:ascii="Arial" w:hAnsi="Arial" w:cs="Arial"/>
          <w:sz w:val="20"/>
          <w:szCs w:val="20"/>
          <w:lang w:val="en-GB"/>
        </w:rPr>
        <w:t xml:space="preserve">The </w:t>
      </w:r>
      <w:r w:rsidR="00E60984" w:rsidRPr="00682D7C">
        <w:rPr>
          <w:rFonts w:ascii="Arial" w:hAnsi="Arial" w:cs="Arial"/>
          <w:sz w:val="20"/>
          <w:szCs w:val="20"/>
          <w:lang w:val="en-GB"/>
        </w:rPr>
        <w:t xml:space="preserve">“reference plus delta” configuration implies a scenario where the </w:t>
      </w:r>
      <w:r w:rsidR="008808B7">
        <w:rPr>
          <w:rFonts w:ascii="Arial" w:hAnsi="Arial" w:cs="Arial"/>
          <w:sz w:val="20"/>
          <w:szCs w:val="20"/>
          <w:lang w:val="en-GB"/>
        </w:rPr>
        <w:t xml:space="preserve">reference configuration serves as </w:t>
      </w:r>
      <w:r w:rsidR="00F84EFD">
        <w:rPr>
          <w:rFonts w:ascii="Arial" w:hAnsi="Arial" w:cs="Arial"/>
          <w:sz w:val="20"/>
          <w:szCs w:val="20"/>
          <w:lang w:val="en-GB"/>
        </w:rPr>
        <w:t>a kind of “anchor”. The reference con</w:t>
      </w:r>
      <w:r w:rsidR="00A73760">
        <w:rPr>
          <w:rFonts w:ascii="Arial" w:hAnsi="Arial" w:cs="Arial"/>
          <w:sz w:val="20"/>
          <w:szCs w:val="20"/>
          <w:lang w:val="en-GB"/>
        </w:rPr>
        <w:t xml:space="preserve">figuration can be </w:t>
      </w:r>
      <w:r w:rsidR="00F34D9E">
        <w:rPr>
          <w:rFonts w:ascii="Arial" w:hAnsi="Arial" w:cs="Arial"/>
          <w:sz w:val="20"/>
          <w:szCs w:val="20"/>
          <w:lang w:val="en-GB"/>
        </w:rPr>
        <w:t xml:space="preserve">modified by RRC reconfiguration. </w:t>
      </w:r>
      <w:r w:rsidR="00E94414">
        <w:rPr>
          <w:rFonts w:ascii="Arial" w:hAnsi="Arial" w:cs="Arial"/>
          <w:sz w:val="20"/>
          <w:szCs w:val="20"/>
          <w:lang w:val="en-GB"/>
        </w:rPr>
        <w:t xml:space="preserve">In the RRC </w:t>
      </w:r>
      <w:r w:rsidR="00A3349B">
        <w:rPr>
          <w:rFonts w:ascii="Arial" w:hAnsi="Arial" w:cs="Arial"/>
          <w:sz w:val="20"/>
          <w:szCs w:val="20"/>
          <w:lang w:val="en-GB"/>
        </w:rPr>
        <w:t xml:space="preserve">reconfiguration, the network may also add or release candidate </w:t>
      </w:r>
      <w:r w:rsidR="00C457AE">
        <w:rPr>
          <w:rFonts w:ascii="Arial" w:hAnsi="Arial" w:cs="Arial"/>
          <w:sz w:val="20"/>
          <w:szCs w:val="20"/>
          <w:lang w:val="en-GB"/>
        </w:rPr>
        <w:t xml:space="preserve">configurations, or modify existing candidate configurations so that they become delta on top of </w:t>
      </w:r>
      <w:r w:rsidR="00A56A2C">
        <w:rPr>
          <w:rFonts w:ascii="Arial" w:hAnsi="Arial" w:cs="Arial"/>
          <w:sz w:val="20"/>
          <w:szCs w:val="20"/>
          <w:lang w:val="en-GB"/>
        </w:rPr>
        <w:t xml:space="preserve">the </w:t>
      </w:r>
      <w:r w:rsidR="00C457AE">
        <w:rPr>
          <w:rFonts w:ascii="Arial" w:hAnsi="Arial" w:cs="Arial"/>
          <w:sz w:val="20"/>
          <w:szCs w:val="20"/>
          <w:lang w:val="en-GB"/>
        </w:rPr>
        <w:t xml:space="preserve">latest </w:t>
      </w:r>
      <w:r w:rsidR="00A56A2C">
        <w:rPr>
          <w:rFonts w:ascii="Arial" w:hAnsi="Arial" w:cs="Arial"/>
          <w:sz w:val="20"/>
          <w:szCs w:val="20"/>
          <w:lang w:val="en-GB"/>
        </w:rPr>
        <w:t>reference configuration.</w:t>
      </w:r>
    </w:p>
    <w:p w14:paraId="6AA1C509" w14:textId="0A546F9A" w:rsidR="005D0160" w:rsidRDefault="001D0B98" w:rsidP="008317DE">
      <w:pPr>
        <w:spacing w:after="120"/>
        <w:jc w:val="both"/>
        <w:rPr>
          <w:rFonts w:ascii="Arial" w:hAnsi="Arial" w:cs="Arial"/>
          <w:b/>
          <w:bCs/>
          <w:sz w:val="20"/>
          <w:szCs w:val="20"/>
          <w:lang w:val="en-GB"/>
        </w:rPr>
      </w:pPr>
      <w:r w:rsidRPr="009E6013">
        <w:rPr>
          <w:rFonts w:ascii="Arial" w:hAnsi="Arial" w:cs="Arial"/>
          <w:b/>
          <w:bCs/>
          <w:sz w:val="20"/>
          <w:szCs w:val="20"/>
          <w:lang w:val="en-GB"/>
        </w:rPr>
        <w:t xml:space="preserve">Proposal </w:t>
      </w:r>
      <w:r w:rsidR="00734E85">
        <w:rPr>
          <w:rFonts w:ascii="Arial" w:hAnsi="Arial" w:cs="Arial"/>
          <w:b/>
          <w:bCs/>
          <w:sz w:val="20"/>
          <w:szCs w:val="20"/>
          <w:lang w:val="en-GB"/>
        </w:rPr>
        <w:t>2</w:t>
      </w:r>
      <w:r w:rsidRPr="009E6013">
        <w:rPr>
          <w:rFonts w:ascii="Arial" w:hAnsi="Arial" w:cs="Arial"/>
          <w:b/>
          <w:bCs/>
          <w:sz w:val="20"/>
          <w:szCs w:val="20"/>
          <w:lang w:val="en-GB"/>
        </w:rPr>
        <w:t>:</w:t>
      </w:r>
      <w:r w:rsidR="006B12E1">
        <w:rPr>
          <w:rFonts w:ascii="Arial" w:hAnsi="Arial" w:cs="Arial"/>
          <w:b/>
          <w:bCs/>
          <w:sz w:val="20"/>
          <w:szCs w:val="20"/>
          <w:lang w:val="en-GB"/>
        </w:rPr>
        <w:t xml:space="preserve"> </w:t>
      </w:r>
      <w:r w:rsidR="00E60984" w:rsidRPr="009E6013">
        <w:rPr>
          <w:rFonts w:ascii="Arial" w:hAnsi="Arial" w:cs="Arial"/>
          <w:b/>
          <w:bCs/>
          <w:sz w:val="20"/>
          <w:szCs w:val="20"/>
          <w:lang w:val="en-GB"/>
        </w:rPr>
        <w:t xml:space="preserve">The reference configuration </w:t>
      </w:r>
      <w:r w:rsidR="00A56A2C">
        <w:rPr>
          <w:rFonts w:ascii="Arial" w:hAnsi="Arial" w:cs="Arial"/>
          <w:b/>
          <w:bCs/>
          <w:sz w:val="20"/>
          <w:szCs w:val="20"/>
          <w:lang w:val="en-GB"/>
        </w:rPr>
        <w:t xml:space="preserve">in LTM </w:t>
      </w:r>
      <w:r w:rsidR="003E41A5">
        <w:rPr>
          <w:rFonts w:ascii="Arial" w:hAnsi="Arial" w:cs="Arial"/>
          <w:b/>
          <w:bCs/>
          <w:sz w:val="20"/>
          <w:szCs w:val="20"/>
          <w:lang w:val="en-GB"/>
        </w:rPr>
        <w:t xml:space="preserve">can be modified </w:t>
      </w:r>
      <w:r w:rsidR="00CF2FBE">
        <w:rPr>
          <w:rFonts w:ascii="Arial" w:hAnsi="Arial" w:cs="Arial"/>
          <w:b/>
          <w:bCs/>
          <w:sz w:val="20"/>
          <w:szCs w:val="20"/>
          <w:lang w:val="en-GB"/>
        </w:rPr>
        <w:t>by RRC</w:t>
      </w:r>
      <w:r w:rsidR="00F34D9E">
        <w:rPr>
          <w:rFonts w:ascii="Arial" w:hAnsi="Arial" w:cs="Arial"/>
          <w:b/>
          <w:bCs/>
          <w:sz w:val="20"/>
          <w:szCs w:val="20"/>
          <w:lang w:val="en-GB"/>
        </w:rPr>
        <w:t xml:space="preserve"> reconfiguration.</w:t>
      </w:r>
    </w:p>
    <w:p w14:paraId="3258D644" w14:textId="21FEEE80" w:rsidR="00BD3BC8" w:rsidRPr="00575E71" w:rsidRDefault="00BD3BC8" w:rsidP="002B576B">
      <w:pPr>
        <w:pStyle w:val="Heading2"/>
        <w:rPr>
          <w:rFonts w:cs="Arial"/>
        </w:rPr>
      </w:pPr>
      <w:r w:rsidRPr="00575E71">
        <w:rPr>
          <w:rFonts w:cs="Arial"/>
        </w:rPr>
        <w:t xml:space="preserve">RRC </w:t>
      </w:r>
      <w:r w:rsidR="00C23387">
        <w:rPr>
          <w:rFonts w:cs="Arial"/>
        </w:rPr>
        <w:t>m</w:t>
      </w:r>
      <w:r w:rsidRPr="00575E71">
        <w:rPr>
          <w:rFonts w:cs="Arial"/>
        </w:rPr>
        <w:t>odelling</w:t>
      </w:r>
      <w:r w:rsidR="00FC2BAF" w:rsidRPr="00575E71">
        <w:rPr>
          <w:rFonts w:cs="Arial"/>
        </w:rPr>
        <w:t xml:space="preserve"> </w:t>
      </w:r>
      <w:r w:rsidR="00C23387">
        <w:rPr>
          <w:rFonts w:cs="Arial"/>
        </w:rPr>
        <w:t>o</w:t>
      </w:r>
      <w:r w:rsidR="00FC2BAF" w:rsidRPr="00575E71">
        <w:rPr>
          <w:rFonts w:cs="Arial"/>
        </w:rPr>
        <w:t>ptions</w:t>
      </w:r>
    </w:p>
    <w:p w14:paraId="0FBA62D2" w14:textId="374D5959" w:rsidR="00A73E7E" w:rsidRPr="00511DE0" w:rsidRDefault="00A73E7E" w:rsidP="00865F97">
      <w:pPr>
        <w:spacing w:after="120"/>
        <w:jc w:val="both"/>
        <w:rPr>
          <w:rFonts w:ascii="Arial" w:hAnsi="Arial" w:cs="Arial"/>
          <w:sz w:val="20"/>
          <w:szCs w:val="20"/>
          <w:lang w:val="en-GB"/>
        </w:rPr>
      </w:pPr>
      <w:r w:rsidRPr="00511DE0">
        <w:rPr>
          <w:rFonts w:ascii="Arial" w:hAnsi="Arial" w:cs="Arial"/>
          <w:sz w:val="20"/>
          <w:szCs w:val="20"/>
          <w:lang w:val="en-GB"/>
        </w:rPr>
        <w:t xml:space="preserve">In last meeting, two RRC models for </w:t>
      </w:r>
      <w:r w:rsidR="00511DE0" w:rsidRPr="00511DE0">
        <w:rPr>
          <w:rFonts w:ascii="Arial" w:hAnsi="Arial" w:cs="Arial"/>
          <w:sz w:val="20"/>
          <w:szCs w:val="20"/>
          <w:lang w:val="en-GB"/>
        </w:rPr>
        <w:t>candidate configuration were left for further discussions:</w:t>
      </w:r>
    </w:p>
    <w:p w14:paraId="1333BD1F" w14:textId="2201E629" w:rsidR="001734E6" w:rsidRPr="0051718E" w:rsidRDefault="001734E6" w:rsidP="003B397A">
      <w:pPr>
        <w:pStyle w:val="ListParagraph"/>
        <w:numPr>
          <w:ilvl w:val="0"/>
          <w:numId w:val="6"/>
        </w:numPr>
        <w:spacing w:after="120"/>
        <w:rPr>
          <w:rFonts w:ascii="Arial" w:hAnsi="Arial" w:cs="Arial"/>
        </w:rPr>
      </w:pPr>
      <w:r w:rsidRPr="0051718E">
        <w:rPr>
          <w:rFonts w:ascii="Arial" w:hAnsi="Arial" w:cs="Arial"/>
        </w:rPr>
        <w:t xml:space="preserve">Model 1: One </w:t>
      </w:r>
      <w:proofErr w:type="spellStart"/>
      <w:r w:rsidRPr="0051718E">
        <w:rPr>
          <w:rFonts w:ascii="Arial" w:hAnsi="Arial" w:cs="Arial"/>
          <w:i/>
          <w:iCs/>
        </w:rPr>
        <w:t>RRCReconfiguration</w:t>
      </w:r>
      <w:proofErr w:type="spellEnd"/>
      <w:r w:rsidRPr="0051718E">
        <w:rPr>
          <w:rFonts w:ascii="Arial" w:hAnsi="Arial" w:cs="Arial"/>
        </w:rPr>
        <w:t xml:space="preserve"> message (or FFS </w:t>
      </w:r>
      <w:proofErr w:type="spellStart"/>
      <w:r w:rsidRPr="0051718E">
        <w:rPr>
          <w:rFonts w:ascii="Arial" w:hAnsi="Arial" w:cs="Arial"/>
          <w:i/>
          <w:iCs/>
        </w:rPr>
        <w:t>RRCReconfiguration</w:t>
      </w:r>
      <w:proofErr w:type="spellEnd"/>
      <w:r w:rsidRPr="0051718E">
        <w:rPr>
          <w:rFonts w:ascii="Arial" w:hAnsi="Arial" w:cs="Arial"/>
        </w:rPr>
        <w:t xml:space="preserve"> IEs) for each candidate target configuration</w:t>
      </w:r>
    </w:p>
    <w:p w14:paraId="29E22094" w14:textId="550A8712" w:rsidR="001734E6" w:rsidRPr="0051718E" w:rsidRDefault="001734E6" w:rsidP="003B397A">
      <w:pPr>
        <w:pStyle w:val="ListParagraph"/>
        <w:numPr>
          <w:ilvl w:val="0"/>
          <w:numId w:val="6"/>
        </w:numPr>
        <w:spacing w:after="120"/>
        <w:rPr>
          <w:rFonts w:ascii="Arial" w:hAnsi="Arial" w:cs="Arial"/>
        </w:rPr>
      </w:pPr>
      <w:r w:rsidRPr="0051718E">
        <w:rPr>
          <w:rFonts w:ascii="Arial" w:hAnsi="Arial" w:cs="Arial"/>
        </w:rPr>
        <w:t xml:space="preserve">Model 2: One </w:t>
      </w:r>
      <w:proofErr w:type="spellStart"/>
      <w:r w:rsidRPr="0051718E">
        <w:rPr>
          <w:rFonts w:ascii="Arial" w:hAnsi="Arial" w:cs="Arial"/>
          <w:i/>
          <w:iCs/>
        </w:rPr>
        <w:t>CellGroupConfig</w:t>
      </w:r>
      <w:proofErr w:type="spellEnd"/>
      <w:r w:rsidRPr="0051718E">
        <w:rPr>
          <w:rFonts w:ascii="Arial" w:hAnsi="Arial" w:cs="Arial"/>
        </w:rPr>
        <w:t xml:space="preserve"> IE (FFS additional IEs) for each candidate target configuration</w:t>
      </w:r>
    </w:p>
    <w:p w14:paraId="37D1DD66" w14:textId="79A850A8" w:rsidR="00974A15" w:rsidRDefault="00AC54BE" w:rsidP="001734E6">
      <w:pPr>
        <w:spacing w:after="120"/>
        <w:jc w:val="both"/>
        <w:rPr>
          <w:rFonts w:ascii="Arial" w:hAnsi="Arial" w:cs="Arial"/>
          <w:sz w:val="20"/>
          <w:szCs w:val="20"/>
          <w:lang w:val="en-GB"/>
        </w:rPr>
      </w:pPr>
      <w:r w:rsidRPr="008A01BF">
        <w:rPr>
          <w:rFonts w:ascii="Arial" w:hAnsi="Arial" w:cs="Arial"/>
          <w:sz w:val="20"/>
          <w:szCs w:val="20"/>
          <w:lang w:val="en-GB"/>
        </w:rPr>
        <w:t xml:space="preserve">We now discuss the </w:t>
      </w:r>
      <w:r w:rsidR="00A56A2C">
        <w:rPr>
          <w:rFonts w:ascii="Arial" w:hAnsi="Arial" w:cs="Arial"/>
          <w:sz w:val="20"/>
          <w:szCs w:val="20"/>
          <w:lang w:val="en-GB"/>
        </w:rPr>
        <w:t xml:space="preserve">details </w:t>
      </w:r>
      <w:r w:rsidR="008A01BF" w:rsidRPr="008A01BF">
        <w:rPr>
          <w:rFonts w:ascii="Arial" w:hAnsi="Arial" w:cs="Arial"/>
          <w:sz w:val="20"/>
          <w:szCs w:val="20"/>
          <w:lang w:val="en-GB"/>
        </w:rPr>
        <w:t>for each model</w:t>
      </w:r>
      <w:r w:rsidR="00974A15">
        <w:rPr>
          <w:rFonts w:ascii="Arial" w:hAnsi="Arial" w:cs="Arial"/>
          <w:sz w:val="20"/>
          <w:szCs w:val="20"/>
          <w:lang w:val="en-GB"/>
        </w:rPr>
        <w:t xml:space="preserve">. We </w:t>
      </w:r>
      <w:r w:rsidR="004C0BF7">
        <w:rPr>
          <w:rFonts w:ascii="Arial" w:hAnsi="Arial" w:cs="Arial"/>
          <w:sz w:val="20"/>
          <w:szCs w:val="20"/>
          <w:lang w:val="en-GB"/>
        </w:rPr>
        <w:t>provide examples of</w:t>
      </w:r>
      <w:r w:rsidR="00974A15">
        <w:rPr>
          <w:rFonts w:ascii="Arial" w:hAnsi="Arial" w:cs="Arial"/>
          <w:sz w:val="20"/>
          <w:szCs w:val="20"/>
          <w:lang w:val="en-GB"/>
        </w:rPr>
        <w:t xml:space="preserve"> </w:t>
      </w:r>
      <w:r w:rsidR="00974A15" w:rsidRPr="008A01BF">
        <w:rPr>
          <w:rFonts w:ascii="Arial" w:hAnsi="Arial" w:cs="Arial"/>
          <w:sz w:val="20"/>
          <w:szCs w:val="20"/>
          <w:lang w:val="en-GB"/>
        </w:rPr>
        <w:t>ASN.1 structure and RRC procedures</w:t>
      </w:r>
      <w:r w:rsidR="00974A15">
        <w:rPr>
          <w:rFonts w:ascii="Arial" w:hAnsi="Arial" w:cs="Arial"/>
          <w:sz w:val="20"/>
          <w:szCs w:val="20"/>
          <w:lang w:val="en-GB"/>
        </w:rPr>
        <w:t xml:space="preserve"> by considering:</w:t>
      </w:r>
    </w:p>
    <w:p w14:paraId="25968F17" w14:textId="17709686" w:rsidR="006B60C3" w:rsidRDefault="006B60C3" w:rsidP="00DB244A">
      <w:pPr>
        <w:pStyle w:val="ListParagraph"/>
        <w:numPr>
          <w:ilvl w:val="0"/>
          <w:numId w:val="7"/>
        </w:numPr>
        <w:spacing w:after="120"/>
        <w:jc w:val="both"/>
        <w:rPr>
          <w:rFonts w:ascii="Arial" w:hAnsi="Arial" w:cs="Arial"/>
        </w:rPr>
      </w:pPr>
      <w:r w:rsidRPr="006B60C3">
        <w:rPr>
          <w:rFonts w:ascii="Arial" w:hAnsi="Arial" w:cs="Arial"/>
        </w:rPr>
        <w:t xml:space="preserve">How </w:t>
      </w:r>
      <w:r w:rsidR="00484CE1">
        <w:rPr>
          <w:rFonts w:ascii="Arial" w:hAnsi="Arial" w:cs="Arial"/>
        </w:rPr>
        <w:t>to provide</w:t>
      </w:r>
      <w:r>
        <w:rPr>
          <w:rFonts w:ascii="Arial" w:hAnsi="Arial" w:cs="Arial"/>
        </w:rPr>
        <w:t xml:space="preserve"> </w:t>
      </w:r>
      <w:r w:rsidR="001D0B98" w:rsidRPr="006B60C3">
        <w:rPr>
          <w:rFonts w:ascii="Arial" w:hAnsi="Arial" w:cs="Arial"/>
        </w:rPr>
        <w:t>“reference</w:t>
      </w:r>
      <w:r w:rsidRPr="006B60C3">
        <w:rPr>
          <w:rFonts w:ascii="Arial" w:hAnsi="Arial" w:cs="Arial"/>
        </w:rPr>
        <w:t>”</w:t>
      </w:r>
      <w:r w:rsidR="001D0B98" w:rsidRPr="006B60C3">
        <w:rPr>
          <w:rFonts w:ascii="Arial" w:hAnsi="Arial" w:cs="Arial"/>
        </w:rPr>
        <w:t xml:space="preserve"> </w:t>
      </w:r>
      <w:r w:rsidRPr="006B60C3">
        <w:rPr>
          <w:rFonts w:ascii="Arial" w:hAnsi="Arial" w:cs="Arial"/>
        </w:rPr>
        <w:t>and “</w:t>
      </w:r>
      <w:r w:rsidR="00B5501D" w:rsidRPr="006B60C3">
        <w:rPr>
          <w:rFonts w:ascii="Arial" w:hAnsi="Arial" w:cs="Arial"/>
        </w:rPr>
        <w:t>delta” configuration</w:t>
      </w:r>
      <w:r w:rsidRPr="006B60C3">
        <w:rPr>
          <w:rFonts w:ascii="Arial" w:hAnsi="Arial" w:cs="Arial"/>
        </w:rPr>
        <w:t>s</w:t>
      </w:r>
    </w:p>
    <w:p w14:paraId="10FB922C" w14:textId="7A487497" w:rsidR="00AC54BE" w:rsidRPr="006B60C3" w:rsidRDefault="00484CE1" w:rsidP="00DB244A">
      <w:pPr>
        <w:pStyle w:val="ListParagraph"/>
        <w:numPr>
          <w:ilvl w:val="0"/>
          <w:numId w:val="7"/>
        </w:numPr>
        <w:spacing w:after="120"/>
        <w:jc w:val="both"/>
        <w:rPr>
          <w:rFonts w:ascii="Arial" w:hAnsi="Arial" w:cs="Arial"/>
        </w:rPr>
      </w:pPr>
      <w:r>
        <w:rPr>
          <w:rFonts w:ascii="Arial" w:hAnsi="Arial" w:cs="Arial"/>
        </w:rPr>
        <w:t>How to support</w:t>
      </w:r>
      <w:r w:rsidR="00B5501D" w:rsidRPr="006B60C3">
        <w:rPr>
          <w:rFonts w:ascii="Arial" w:hAnsi="Arial" w:cs="Arial"/>
        </w:rPr>
        <w:t xml:space="preserve"> subsequent LTM</w:t>
      </w:r>
    </w:p>
    <w:p w14:paraId="5BDF5054" w14:textId="03724806" w:rsidR="001734E6" w:rsidRPr="0051718E" w:rsidRDefault="00AC54BE" w:rsidP="001734E6">
      <w:pPr>
        <w:spacing w:after="120"/>
        <w:jc w:val="both"/>
        <w:rPr>
          <w:rFonts w:ascii="Arial" w:hAnsi="Arial" w:cs="Arial"/>
          <w:b/>
          <w:bCs/>
          <w:sz w:val="20"/>
          <w:szCs w:val="20"/>
          <w:lang w:val="en-GB"/>
        </w:rPr>
      </w:pPr>
      <w:r w:rsidRPr="0051718E">
        <w:rPr>
          <w:rFonts w:ascii="Arial" w:hAnsi="Arial" w:cs="Arial"/>
          <w:b/>
          <w:bCs/>
          <w:sz w:val="20"/>
          <w:szCs w:val="20"/>
          <w:lang w:val="en-GB"/>
        </w:rPr>
        <w:t>Model 1</w:t>
      </w:r>
      <w:r w:rsidR="006B12E1" w:rsidRPr="0051718E">
        <w:rPr>
          <w:rFonts w:ascii="Arial" w:hAnsi="Arial" w:cs="Arial"/>
          <w:b/>
          <w:bCs/>
          <w:sz w:val="20"/>
          <w:szCs w:val="20"/>
          <w:lang w:val="en-GB"/>
        </w:rPr>
        <w:t xml:space="preserve">: </w:t>
      </w:r>
      <w:proofErr w:type="spellStart"/>
      <w:r w:rsidR="006B12E1" w:rsidRPr="0051718E">
        <w:rPr>
          <w:rFonts w:ascii="Arial" w:hAnsi="Arial" w:cs="Arial"/>
          <w:b/>
          <w:bCs/>
          <w:i/>
          <w:iCs/>
          <w:sz w:val="20"/>
          <w:szCs w:val="20"/>
          <w:lang w:val="en-GB"/>
        </w:rPr>
        <w:t>RRCReconfiguration</w:t>
      </w:r>
      <w:proofErr w:type="spellEnd"/>
    </w:p>
    <w:p w14:paraId="36B4633D" w14:textId="5E486EF2" w:rsidR="00CA6EA1" w:rsidRDefault="00127B8E" w:rsidP="00CA6EA1">
      <w:pPr>
        <w:spacing w:after="120"/>
        <w:jc w:val="both"/>
        <w:rPr>
          <w:rFonts w:ascii="Arial" w:hAnsi="Arial" w:cs="Arial"/>
        </w:rPr>
      </w:pPr>
      <w:r>
        <w:rPr>
          <w:rFonts w:ascii="Arial" w:hAnsi="Arial" w:cs="Arial"/>
          <w:sz w:val="20"/>
          <w:szCs w:val="20"/>
          <w:lang w:val="en-GB"/>
        </w:rPr>
        <w:t>According to the discussion in [1]</w:t>
      </w:r>
      <w:r w:rsidR="006B12E1">
        <w:rPr>
          <w:rFonts w:ascii="Arial" w:hAnsi="Arial" w:cs="Arial"/>
          <w:sz w:val="20"/>
          <w:szCs w:val="20"/>
          <w:lang w:val="en-GB"/>
        </w:rPr>
        <w:t xml:space="preserve">, common understanding </w:t>
      </w:r>
      <w:r w:rsidR="007642BB">
        <w:rPr>
          <w:rFonts w:ascii="Arial" w:hAnsi="Arial" w:cs="Arial"/>
          <w:sz w:val="20"/>
          <w:szCs w:val="20"/>
          <w:lang w:val="en-GB"/>
        </w:rPr>
        <w:t xml:space="preserve">is </w:t>
      </w:r>
      <w:r w:rsidR="006B12E1">
        <w:rPr>
          <w:rFonts w:ascii="Arial" w:hAnsi="Arial" w:cs="Arial"/>
          <w:sz w:val="20"/>
          <w:szCs w:val="20"/>
          <w:lang w:val="en-GB"/>
        </w:rPr>
        <w:t xml:space="preserve">that </w:t>
      </w:r>
      <w:r w:rsidR="00CA6EA1">
        <w:rPr>
          <w:rFonts w:ascii="Arial" w:hAnsi="Arial" w:cs="Arial"/>
          <w:sz w:val="20"/>
          <w:szCs w:val="20"/>
          <w:lang w:val="en-GB"/>
        </w:rPr>
        <w:t xml:space="preserve">Model 1 provides full flexibility since everything can be reconfigured. </w:t>
      </w:r>
      <w:r w:rsidR="00730A5F">
        <w:rPr>
          <w:rFonts w:ascii="Arial" w:hAnsi="Arial" w:cs="Arial"/>
          <w:sz w:val="20"/>
          <w:szCs w:val="20"/>
          <w:lang w:val="en-GB"/>
        </w:rPr>
        <w:t xml:space="preserve">There were concerns about the </w:t>
      </w:r>
      <w:r w:rsidR="00070947">
        <w:rPr>
          <w:rFonts w:ascii="Arial" w:hAnsi="Arial" w:cs="Arial"/>
          <w:sz w:val="20"/>
          <w:szCs w:val="20"/>
          <w:lang w:val="en-GB"/>
        </w:rPr>
        <w:t>signalling overhead</w:t>
      </w:r>
      <w:r w:rsidR="00E2434D">
        <w:rPr>
          <w:rFonts w:ascii="Arial" w:hAnsi="Arial" w:cs="Arial"/>
          <w:sz w:val="20"/>
          <w:szCs w:val="20"/>
          <w:lang w:val="en-GB"/>
        </w:rPr>
        <w:t>, but in fact if we limit the IEs that can be changed, the overhead should be reasonable</w:t>
      </w:r>
      <w:r w:rsidR="00070947">
        <w:rPr>
          <w:rFonts w:ascii="Arial" w:hAnsi="Arial" w:cs="Arial"/>
          <w:sz w:val="20"/>
          <w:szCs w:val="20"/>
          <w:lang w:val="en-GB"/>
        </w:rPr>
        <w:t>.</w:t>
      </w:r>
    </w:p>
    <w:p w14:paraId="043C8128" w14:textId="309809CB" w:rsidR="0059046B" w:rsidRDefault="00B53828" w:rsidP="00CA6EA1">
      <w:pPr>
        <w:spacing w:after="120"/>
        <w:jc w:val="both"/>
        <w:rPr>
          <w:rFonts w:ascii="Arial" w:hAnsi="Arial" w:cs="Arial"/>
          <w:sz w:val="20"/>
          <w:szCs w:val="20"/>
        </w:rPr>
      </w:pPr>
      <w:r>
        <w:rPr>
          <w:rFonts w:ascii="Arial" w:hAnsi="Arial" w:cs="Arial"/>
          <w:sz w:val="20"/>
          <w:szCs w:val="20"/>
        </w:rPr>
        <w:lastRenderedPageBreak/>
        <w:t xml:space="preserve">Considering the </w:t>
      </w:r>
      <w:r>
        <w:rPr>
          <w:rFonts w:ascii="Arial" w:hAnsi="Arial" w:cs="Arial" w:hint="eastAsia"/>
          <w:sz w:val="20"/>
          <w:szCs w:val="20"/>
        </w:rPr>
        <w:t>c</w:t>
      </w:r>
      <w:r>
        <w:rPr>
          <w:rFonts w:ascii="Arial" w:hAnsi="Arial" w:cs="Arial"/>
          <w:sz w:val="20"/>
          <w:szCs w:val="20"/>
        </w:rPr>
        <w:t xml:space="preserve">omplexity of </w:t>
      </w:r>
      <w:proofErr w:type="spellStart"/>
      <w:r w:rsidRPr="00B53828">
        <w:rPr>
          <w:rFonts w:ascii="Arial" w:hAnsi="Arial" w:cs="Arial"/>
          <w:i/>
          <w:iCs/>
          <w:sz w:val="20"/>
          <w:szCs w:val="20"/>
        </w:rPr>
        <w:t>RRCReconfiguration</w:t>
      </w:r>
      <w:proofErr w:type="spellEnd"/>
      <w:r>
        <w:rPr>
          <w:rFonts w:ascii="Arial" w:hAnsi="Arial" w:cs="Arial"/>
          <w:sz w:val="20"/>
          <w:szCs w:val="20"/>
        </w:rPr>
        <w:t xml:space="preserve">, we suggest that the </w:t>
      </w:r>
      <w:r w:rsidR="00D7234E">
        <w:rPr>
          <w:rFonts w:ascii="Arial" w:hAnsi="Arial" w:cs="Arial"/>
          <w:sz w:val="20"/>
          <w:szCs w:val="20"/>
        </w:rPr>
        <w:t xml:space="preserve">reference configuration </w:t>
      </w:r>
      <w:r w:rsidR="008651C2">
        <w:rPr>
          <w:rFonts w:ascii="Arial" w:hAnsi="Arial" w:cs="Arial"/>
          <w:sz w:val="20"/>
          <w:szCs w:val="20"/>
        </w:rPr>
        <w:t xml:space="preserve">be the </w:t>
      </w:r>
      <w:r w:rsidR="001A6DA4">
        <w:rPr>
          <w:rFonts w:ascii="Arial" w:hAnsi="Arial" w:cs="Arial"/>
          <w:sz w:val="20"/>
          <w:szCs w:val="20"/>
        </w:rPr>
        <w:t xml:space="preserve">RRC configuration, </w:t>
      </w:r>
      <w:r w:rsidR="00370640">
        <w:rPr>
          <w:rFonts w:ascii="Arial" w:hAnsi="Arial" w:cs="Arial"/>
          <w:sz w:val="20"/>
          <w:szCs w:val="20"/>
        </w:rPr>
        <w:t xml:space="preserve">excluding the part of candidate configuration, </w:t>
      </w:r>
      <w:r w:rsidR="001A6DA4">
        <w:rPr>
          <w:rFonts w:ascii="Arial" w:hAnsi="Arial" w:cs="Arial"/>
          <w:sz w:val="20"/>
          <w:szCs w:val="20"/>
        </w:rPr>
        <w:t xml:space="preserve">and the delta configuration for a candidate is carried by a </w:t>
      </w:r>
      <w:proofErr w:type="spellStart"/>
      <w:r w:rsidR="001A6DA4" w:rsidRPr="001A6DA4">
        <w:rPr>
          <w:rFonts w:ascii="Arial" w:hAnsi="Arial" w:cs="Arial"/>
          <w:i/>
          <w:iCs/>
          <w:sz w:val="20"/>
          <w:szCs w:val="20"/>
        </w:rPr>
        <w:t>RRCReconfiguration</w:t>
      </w:r>
      <w:proofErr w:type="spellEnd"/>
      <w:r w:rsidR="001A6DA4">
        <w:rPr>
          <w:rFonts w:ascii="Arial" w:hAnsi="Arial" w:cs="Arial"/>
          <w:sz w:val="20"/>
          <w:szCs w:val="20"/>
        </w:rPr>
        <w:t xml:space="preserve"> in container (a structure similar to CHO).</w:t>
      </w:r>
    </w:p>
    <w:p w14:paraId="0270F5ED" w14:textId="77777777" w:rsidR="001704CB" w:rsidRPr="00562633" w:rsidRDefault="001704CB" w:rsidP="001704CB">
      <w:pPr>
        <w:spacing w:after="120"/>
        <w:jc w:val="both"/>
        <w:rPr>
          <w:rFonts w:ascii="Arial" w:hAnsi="Arial" w:cs="Arial"/>
          <w:sz w:val="20"/>
          <w:szCs w:val="20"/>
        </w:rPr>
      </w:pPr>
      <w:r w:rsidRPr="00562633">
        <w:rPr>
          <w:rFonts w:ascii="Arial" w:hAnsi="Arial" w:cs="Arial" w:hint="eastAsia"/>
          <w:sz w:val="20"/>
          <w:szCs w:val="20"/>
        </w:rPr>
        <w:t>W</w:t>
      </w:r>
      <w:r w:rsidRPr="00562633">
        <w:rPr>
          <w:rFonts w:ascii="Arial" w:hAnsi="Arial" w:cs="Arial"/>
          <w:sz w:val="20"/>
          <w:szCs w:val="20"/>
        </w:rPr>
        <w:t>e have the following proposal:</w:t>
      </w:r>
    </w:p>
    <w:p w14:paraId="42974935" w14:textId="5CCFDD28" w:rsidR="001704CB" w:rsidRPr="002A15AC" w:rsidRDefault="001704CB" w:rsidP="001704CB">
      <w:pPr>
        <w:spacing w:after="120"/>
        <w:jc w:val="both"/>
        <w:rPr>
          <w:rFonts w:ascii="Arial" w:hAnsi="Arial" w:cs="Arial"/>
          <w:b/>
          <w:bCs/>
          <w:sz w:val="20"/>
          <w:szCs w:val="20"/>
        </w:rPr>
      </w:pPr>
      <w:r w:rsidRPr="002A15AC">
        <w:rPr>
          <w:rFonts w:ascii="Arial" w:hAnsi="Arial" w:cs="Arial" w:hint="eastAsia"/>
          <w:b/>
          <w:bCs/>
          <w:sz w:val="20"/>
          <w:szCs w:val="20"/>
        </w:rPr>
        <w:t>P</w:t>
      </w:r>
      <w:r w:rsidRPr="002A15AC">
        <w:rPr>
          <w:rFonts w:ascii="Arial" w:hAnsi="Arial" w:cs="Arial"/>
          <w:b/>
          <w:bCs/>
          <w:sz w:val="20"/>
          <w:szCs w:val="20"/>
        </w:rPr>
        <w:t xml:space="preserve">roposal </w:t>
      </w:r>
      <w:r w:rsidR="00FE7C0D">
        <w:rPr>
          <w:rFonts w:ascii="Arial" w:hAnsi="Arial" w:cs="Arial"/>
          <w:b/>
          <w:bCs/>
          <w:sz w:val="20"/>
          <w:szCs w:val="20"/>
        </w:rPr>
        <w:t>3</w:t>
      </w:r>
      <w:r w:rsidRPr="002A15AC">
        <w:rPr>
          <w:rFonts w:ascii="Arial" w:hAnsi="Arial" w:cs="Arial"/>
          <w:b/>
          <w:bCs/>
          <w:sz w:val="20"/>
          <w:szCs w:val="20"/>
        </w:rPr>
        <w:t>: If LTM candidate</w:t>
      </w:r>
      <w:r w:rsidR="00A25AC7">
        <w:rPr>
          <w:rFonts w:ascii="Arial" w:hAnsi="Arial" w:cs="Arial"/>
          <w:b/>
          <w:bCs/>
          <w:sz w:val="20"/>
          <w:szCs w:val="20"/>
        </w:rPr>
        <w:t>s</w:t>
      </w:r>
      <w:r w:rsidRPr="002A15AC">
        <w:rPr>
          <w:rFonts w:ascii="Arial" w:hAnsi="Arial" w:cs="Arial"/>
          <w:b/>
          <w:bCs/>
          <w:sz w:val="20"/>
          <w:szCs w:val="20"/>
        </w:rPr>
        <w:t xml:space="preserve"> are modeled as </w:t>
      </w:r>
      <w:proofErr w:type="spellStart"/>
      <w:r w:rsidRPr="00562633">
        <w:rPr>
          <w:rFonts w:ascii="Arial" w:hAnsi="Arial" w:cs="Arial"/>
          <w:b/>
          <w:bCs/>
          <w:i/>
          <w:iCs/>
          <w:sz w:val="20"/>
          <w:szCs w:val="20"/>
        </w:rPr>
        <w:t>RRCReconfiguration</w:t>
      </w:r>
      <w:proofErr w:type="spellEnd"/>
      <w:r>
        <w:rPr>
          <w:rFonts w:ascii="Arial" w:hAnsi="Arial" w:cs="Arial"/>
          <w:b/>
          <w:bCs/>
          <w:sz w:val="20"/>
          <w:szCs w:val="20"/>
        </w:rPr>
        <w:t xml:space="preserve">, the RRC configuration excluding LTM candidate configuration is considered as </w:t>
      </w:r>
      <w:r>
        <w:rPr>
          <w:rFonts w:ascii="Arial" w:hAnsi="Arial" w:cs="Arial" w:hint="eastAsia"/>
          <w:b/>
          <w:bCs/>
          <w:sz w:val="20"/>
          <w:szCs w:val="20"/>
        </w:rPr>
        <w:t>t</w:t>
      </w:r>
      <w:r>
        <w:rPr>
          <w:rFonts w:ascii="Arial" w:hAnsi="Arial" w:cs="Arial"/>
          <w:b/>
          <w:bCs/>
          <w:sz w:val="20"/>
          <w:szCs w:val="20"/>
        </w:rPr>
        <w:t xml:space="preserve">he reference configuration for LTM, and the </w:t>
      </w:r>
      <w:r w:rsidRPr="00370640">
        <w:rPr>
          <w:rFonts w:ascii="Arial" w:hAnsi="Arial" w:cs="Arial"/>
          <w:b/>
          <w:bCs/>
          <w:sz w:val="20"/>
          <w:szCs w:val="20"/>
        </w:rPr>
        <w:t xml:space="preserve">delta configuration for a candidate is carried by a </w:t>
      </w:r>
      <w:proofErr w:type="spellStart"/>
      <w:r w:rsidRPr="001704CB">
        <w:rPr>
          <w:rFonts w:ascii="Arial" w:hAnsi="Arial" w:cs="Arial"/>
          <w:b/>
          <w:bCs/>
          <w:i/>
          <w:iCs/>
          <w:sz w:val="20"/>
          <w:szCs w:val="20"/>
        </w:rPr>
        <w:t>RRCReconfiguration</w:t>
      </w:r>
      <w:proofErr w:type="spellEnd"/>
      <w:r w:rsidRPr="00370640">
        <w:rPr>
          <w:rFonts w:ascii="Arial" w:hAnsi="Arial" w:cs="Arial"/>
          <w:b/>
          <w:bCs/>
          <w:sz w:val="20"/>
          <w:szCs w:val="20"/>
        </w:rPr>
        <w:t xml:space="preserve"> in </w:t>
      </w:r>
      <w:r w:rsidR="002A4E9C">
        <w:rPr>
          <w:rFonts w:ascii="Arial" w:hAnsi="Arial" w:cs="Arial"/>
          <w:b/>
          <w:bCs/>
          <w:sz w:val="20"/>
          <w:szCs w:val="20"/>
        </w:rPr>
        <w:t xml:space="preserve">the </w:t>
      </w:r>
      <w:r w:rsidRPr="00370640">
        <w:rPr>
          <w:rFonts w:ascii="Arial" w:hAnsi="Arial" w:cs="Arial"/>
          <w:b/>
          <w:bCs/>
          <w:sz w:val="20"/>
          <w:szCs w:val="20"/>
        </w:rPr>
        <w:t>container</w:t>
      </w:r>
      <w:r>
        <w:rPr>
          <w:rFonts w:ascii="Arial" w:hAnsi="Arial" w:cs="Arial"/>
          <w:b/>
          <w:bCs/>
          <w:sz w:val="20"/>
          <w:szCs w:val="20"/>
        </w:rPr>
        <w:t>.</w:t>
      </w:r>
    </w:p>
    <w:p w14:paraId="5324C86B" w14:textId="6DF4E23C" w:rsidR="00063FE8" w:rsidRPr="005872AD" w:rsidRDefault="002F6684" w:rsidP="00865F97">
      <w:pPr>
        <w:spacing w:after="120"/>
        <w:jc w:val="both"/>
        <w:rPr>
          <w:rFonts w:ascii="Arial" w:hAnsi="Arial" w:cs="Arial"/>
          <w:sz w:val="20"/>
          <w:szCs w:val="20"/>
          <w:lang w:val="en-GB"/>
        </w:rPr>
      </w:pPr>
      <w:r>
        <w:rPr>
          <w:rFonts w:ascii="Arial" w:hAnsi="Arial" w:cs="Arial"/>
          <w:sz w:val="20"/>
          <w:szCs w:val="20"/>
          <w:lang w:val="en-GB"/>
        </w:rPr>
        <w:t>By imitating the</w:t>
      </w:r>
      <w:r>
        <w:rPr>
          <w:rFonts w:ascii="Arial" w:hAnsi="Arial" w:cs="Arial" w:hint="eastAsia"/>
          <w:sz w:val="20"/>
          <w:szCs w:val="20"/>
          <w:lang w:val="en-GB"/>
        </w:rPr>
        <w:t xml:space="preserve"> RRC</w:t>
      </w:r>
      <w:r w:rsidR="004A243F">
        <w:rPr>
          <w:rFonts w:ascii="Arial" w:hAnsi="Arial" w:cs="Arial"/>
          <w:sz w:val="20"/>
          <w:szCs w:val="20"/>
          <w:lang w:val="en-GB"/>
        </w:rPr>
        <w:t xml:space="preserve"> structure for conditional reconfigurations,</w:t>
      </w:r>
      <w:r>
        <w:rPr>
          <w:rFonts w:ascii="Arial" w:hAnsi="Arial" w:cs="Arial" w:hint="eastAsia"/>
          <w:sz w:val="20"/>
          <w:szCs w:val="20"/>
          <w:lang w:val="en-GB"/>
        </w:rPr>
        <w:t xml:space="preserve"> </w:t>
      </w:r>
      <w:r w:rsidR="004A243F">
        <w:rPr>
          <w:rFonts w:ascii="Arial" w:hAnsi="Arial" w:cs="Arial"/>
          <w:sz w:val="20"/>
          <w:szCs w:val="20"/>
          <w:lang w:val="en-GB"/>
        </w:rPr>
        <w:t>an</w:t>
      </w:r>
      <w:r w:rsidR="00A329B6">
        <w:rPr>
          <w:rFonts w:ascii="Arial" w:hAnsi="Arial" w:cs="Arial"/>
          <w:sz w:val="20"/>
          <w:szCs w:val="20"/>
          <w:lang w:val="en-GB"/>
        </w:rPr>
        <w:t xml:space="preserve"> </w:t>
      </w:r>
      <w:r w:rsidR="00063FE8" w:rsidRPr="005872AD">
        <w:rPr>
          <w:rFonts w:ascii="Arial" w:hAnsi="Arial" w:cs="Arial" w:hint="eastAsia"/>
          <w:sz w:val="20"/>
          <w:szCs w:val="20"/>
          <w:lang w:val="en-GB"/>
        </w:rPr>
        <w:t>A</w:t>
      </w:r>
      <w:r w:rsidR="00063FE8" w:rsidRPr="005872AD">
        <w:rPr>
          <w:rFonts w:ascii="Arial" w:hAnsi="Arial" w:cs="Arial"/>
          <w:sz w:val="20"/>
          <w:szCs w:val="20"/>
          <w:lang w:val="en-GB"/>
        </w:rPr>
        <w:t>SN.1 example</w:t>
      </w:r>
      <w:r w:rsidR="005872AD">
        <w:rPr>
          <w:rFonts w:ascii="Arial" w:hAnsi="Arial" w:cs="Arial"/>
          <w:sz w:val="20"/>
          <w:szCs w:val="20"/>
          <w:lang w:val="en-GB"/>
        </w:rPr>
        <w:t xml:space="preserve"> </w:t>
      </w:r>
      <w:r w:rsidR="00951641">
        <w:rPr>
          <w:rFonts w:ascii="Arial" w:hAnsi="Arial" w:cs="Arial"/>
          <w:sz w:val="20"/>
          <w:szCs w:val="20"/>
          <w:lang w:val="en-GB"/>
        </w:rPr>
        <w:t xml:space="preserve">(modified from [1]) is </w:t>
      </w:r>
      <w:r w:rsidR="005872AD">
        <w:rPr>
          <w:rFonts w:ascii="Arial" w:hAnsi="Arial" w:cs="Arial"/>
          <w:sz w:val="20"/>
          <w:szCs w:val="20"/>
          <w:lang w:val="en-GB"/>
        </w:rPr>
        <w:t>provided below</w:t>
      </w:r>
      <w:r w:rsidR="00A329B6">
        <w:rPr>
          <w:rFonts w:ascii="Arial" w:hAnsi="Arial" w:cs="Arial"/>
          <w:sz w:val="20"/>
          <w:szCs w:val="20"/>
          <w:lang w:val="en-GB"/>
        </w:rPr>
        <w:t>.</w:t>
      </w:r>
    </w:p>
    <w:p w14:paraId="1F189DB2"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roofErr w:type="spellStart"/>
      <w:r>
        <w:rPr>
          <w:rFonts w:ascii="Courier New" w:hAnsi="Courier New"/>
          <w:sz w:val="11"/>
          <w:szCs w:val="15"/>
          <w:lang w:eastAsia="en-GB"/>
        </w:rPr>
        <w:t>RRCReconfiguration</w:t>
      </w:r>
      <w:proofErr w:type="spellEnd"/>
      <w:r>
        <w:rPr>
          <w:rFonts w:ascii="Courier New" w:hAnsi="Courier New"/>
          <w:sz w:val="11"/>
          <w:szCs w:val="15"/>
          <w:lang w:eastAsia="en-GB"/>
        </w:rPr>
        <w:t>-</w:t>
      </w:r>
      <w:proofErr w:type="gramStart"/>
      <w:r>
        <w:rPr>
          <w:rFonts w:ascii="Courier New" w:hAnsi="Courier New"/>
          <w:sz w:val="11"/>
          <w:szCs w:val="15"/>
          <w:lang w:eastAsia="en-GB"/>
        </w:rPr>
        <w:t>IEs ::=</w:t>
      </w:r>
      <w:proofErr w:type="gramEnd"/>
      <w:r>
        <w:rPr>
          <w:rFonts w:ascii="Courier New" w:hAnsi="Courier New"/>
          <w:sz w:val="11"/>
          <w:szCs w:val="15"/>
          <w:lang w:eastAsia="en-GB"/>
        </w:rPr>
        <w:t xml:space="preserve">              </w:t>
      </w:r>
      <w:r>
        <w:rPr>
          <w:rFonts w:ascii="Courier New" w:hAnsi="Courier New"/>
          <w:color w:val="993366"/>
          <w:sz w:val="11"/>
          <w:szCs w:val="15"/>
          <w:lang w:eastAsia="en-GB"/>
        </w:rPr>
        <w:t>SEQUENCE</w:t>
      </w:r>
      <w:r>
        <w:rPr>
          <w:rFonts w:ascii="Courier New" w:hAnsi="Courier New"/>
          <w:sz w:val="11"/>
          <w:szCs w:val="15"/>
          <w:lang w:eastAsia="en-GB"/>
        </w:rPr>
        <w:t xml:space="preserve"> {</w:t>
      </w:r>
    </w:p>
    <w:p w14:paraId="0E6682C5" w14:textId="5E616112"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w:t>
      </w:r>
      <w:proofErr w:type="spellStart"/>
      <w:r>
        <w:rPr>
          <w:rFonts w:ascii="Courier New" w:hAnsi="Courier New"/>
          <w:sz w:val="11"/>
          <w:szCs w:val="15"/>
          <w:lang w:eastAsia="en-GB"/>
        </w:rPr>
        <w:t>radioBearerConfig</w:t>
      </w:r>
      <w:proofErr w:type="spellEnd"/>
      <w:r>
        <w:rPr>
          <w:rFonts w:ascii="Courier New" w:hAnsi="Courier New"/>
          <w:sz w:val="11"/>
          <w:szCs w:val="15"/>
          <w:lang w:eastAsia="en-GB"/>
        </w:rPr>
        <w:t xml:space="preserve">                       </w:t>
      </w:r>
      <w:proofErr w:type="spellStart"/>
      <w:r>
        <w:rPr>
          <w:rFonts w:ascii="Courier New" w:hAnsi="Courier New"/>
          <w:sz w:val="11"/>
          <w:szCs w:val="15"/>
          <w:lang w:eastAsia="en-GB"/>
        </w:rPr>
        <w:t>RadioBearerConfig</w:t>
      </w:r>
      <w:proofErr w:type="spellEnd"/>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Need M</w:t>
      </w:r>
    </w:p>
    <w:p w14:paraId="0DB36F86" w14:textId="5841ED9B"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w:t>
      </w:r>
      <w:proofErr w:type="spellStart"/>
      <w:r>
        <w:rPr>
          <w:rFonts w:ascii="Courier New" w:hAnsi="Courier New"/>
          <w:sz w:val="11"/>
          <w:szCs w:val="15"/>
          <w:lang w:eastAsia="en-GB"/>
        </w:rPr>
        <w:t>masterCellGroup</w:t>
      </w:r>
      <w:proofErr w:type="spellEnd"/>
      <w:r>
        <w:rPr>
          <w:rFonts w:ascii="Courier New" w:hAnsi="Courier New"/>
          <w:sz w:val="11"/>
          <w:szCs w:val="15"/>
          <w:lang w:eastAsia="en-GB"/>
        </w:rPr>
        <w:t xml:space="preserve">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(CONTAINING </w:t>
      </w:r>
      <w:proofErr w:type="spellStart"/>
      <w:proofErr w:type="gramStart"/>
      <w:r>
        <w:rPr>
          <w:rFonts w:ascii="Courier New" w:hAnsi="Courier New"/>
          <w:sz w:val="11"/>
          <w:szCs w:val="15"/>
          <w:lang w:eastAsia="en-GB"/>
        </w:rPr>
        <w:t>CellGroupConfig</w:t>
      </w:r>
      <w:proofErr w:type="spellEnd"/>
      <w:r>
        <w:rPr>
          <w:rFonts w:ascii="Courier New" w:hAnsi="Courier New"/>
          <w:sz w:val="11"/>
          <w:szCs w:val="15"/>
          <w:lang w:eastAsia="en-GB"/>
        </w:rPr>
        <w:t xml:space="preserve">)   </w:t>
      </w:r>
      <w:proofErr w:type="gramEnd"/>
      <w:r>
        <w:rPr>
          <w:rFonts w:ascii="Courier New" w:hAnsi="Courier New"/>
          <w:sz w:val="11"/>
          <w:szCs w:val="15"/>
          <w:lang w:eastAsia="en-GB"/>
        </w:rPr>
        <w:t xml:space="preserve">                          </w:t>
      </w:r>
      <w:r w:rsidR="00A329B6">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Cond SCG</w:t>
      </w:r>
    </w:p>
    <w:p w14:paraId="37CA24BF"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w:t>
      </w:r>
      <w:proofErr w:type="spellStart"/>
      <w:r>
        <w:rPr>
          <w:rFonts w:ascii="Courier New" w:hAnsi="Courier New"/>
          <w:sz w:val="11"/>
          <w:szCs w:val="15"/>
          <w:lang w:eastAsia="en-GB"/>
        </w:rPr>
        <w:t>measConfig</w:t>
      </w:r>
      <w:proofErr w:type="spellEnd"/>
      <w:r>
        <w:rPr>
          <w:rFonts w:ascii="Courier New" w:hAnsi="Courier New"/>
          <w:sz w:val="11"/>
          <w:szCs w:val="15"/>
          <w:lang w:eastAsia="en-GB"/>
        </w:rPr>
        <w:t xml:space="preserve">                              MeasConfig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Need M</w:t>
      </w:r>
    </w:p>
    <w:p w14:paraId="60F08EA6"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w:t>
      </w:r>
      <w:proofErr w:type="spellStart"/>
      <w:r>
        <w:rPr>
          <w:rFonts w:ascii="Courier New" w:hAnsi="Courier New"/>
          <w:sz w:val="11"/>
          <w:szCs w:val="15"/>
          <w:lang w:eastAsia="en-GB"/>
        </w:rPr>
        <w:t>lateNonCriticalExtension</w:t>
      </w:r>
      <w:proofErr w:type="spellEnd"/>
      <w:r>
        <w:rPr>
          <w:rFonts w:ascii="Courier New" w:hAnsi="Courier New"/>
          <w:sz w:val="11"/>
          <w:szCs w:val="15"/>
          <w:lang w:eastAsia="en-GB"/>
        </w:rPr>
        <w:t xml:space="preserve">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w:t>
      </w:r>
    </w:p>
    <w:p w14:paraId="079D594A"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w:t>
      </w:r>
      <w:proofErr w:type="spellStart"/>
      <w:r>
        <w:rPr>
          <w:rFonts w:ascii="Courier New" w:hAnsi="Courier New"/>
          <w:sz w:val="11"/>
          <w:szCs w:val="15"/>
          <w:lang w:eastAsia="en-GB"/>
        </w:rPr>
        <w:t>nonCriticalExtension</w:t>
      </w:r>
      <w:proofErr w:type="spellEnd"/>
      <w:r>
        <w:rPr>
          <w:rFonts w:ascii="Courier New" w:hAnsi="Courier New"/>
          <w:sz w:val="11"/>
          <w:szCs w:val="15"/>
          <w:lang w:eastAsia="en-GB"/>
        </w:rPr>
        <w:t xml:space="preserve">                    RRCReconfiguration-v1530-Ies                                           </w:t>
      </w:r>
      <w:r>
        <w:rPr>
          <w:rFonts w:ascii="Courier New" w:hAnsi="Courier New"/>
          <w:color w:val="993366"/>
          <w:sz w:val="11"/>
          <w:szCs w:val="15"/>
          <w:lang w:eastAsia="en-GB"/>
        </w:rPr>
        <w:t>OPTIONAL</w:t>
      </w:r>
    </w:p>
    <w:p w14:paraId="3A771D56"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w:t>
      </w:r>
    </w:p>
    <w:p w14:paraId="06AD4197"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3FB9ED10" w14:textId="4D77F84B"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roofErr w:type="spellStart"/>
      <w:r>
        <w:rPr>
          <w:rFonts w:ascii="Courier New" w:hAnsi="Courier New"/>
          <w:sz w:val="11"/>
          <w:szCs w:val="15"/>
          <w:lang w:eastAsia="en-GB"/>
        </w:rPr>
        <w:t>RRCReconfiguration-vXXXX-</w:t>
      </w:r>
      <w:proofErr w:type="gramStart"/>
      <w:r>
        <w:rPr>
          <w:rFonts w:ascii="Courier New" w:hAnsi="Courier New"/>
          <w:sz w:val="11"/>
          <w:szCs w:val="15"/>
          <w:lang w:eastAsia="en-GB"/>
        </w:rPr>
        <w:t>Ies</w:t>
      </w:r>
      <w:proofErr w:type="spellEnd"/>
      <w:r>
        <w:rPr>
          <w:rFonts w:ascii="Courier New" w:hAnsi="Courier New"/>
          <w:sz w:val="11"/>
          <w:szCs w:val="15"/>
          <w:lang w:eastAsia="en-GB"/>
        </w:rPr>
        <w:t xml:space="preserve"> ::=</w:t>
      </w:r>
      <w:proofErr w:type="gramEnd"/>
      <w:r>
        <w:rPr>
          <w:rFonts w:ascii="Courier New" w:hAnsi="Courier New"/>
          <w:sz w:val="11"/>
          <w:szCs w:val="15"/>
          <w:lang w:eastAsia="en-GB"/>
        </w:rPr>
        <w:t xml:space="preserve">        </w:t>
      </w:r>
      <w:r>
        <w:rPr>
          <w:rFonts w:ascii="Courier New" w:hAnsi="Courier New"/>
          <w:color w:val="993366"/>
          <w:sz w:val="11"/>
          <w:szCs w:val="15"/>
          <w:lang w:eastAsia="en-GB"/>
        </w:rPr>
        <w:t>SEQUENCE</w:t>
      </w:r>
      <w:r>
        <w:rPr>
          <w:rFonts w:ascii="Courier New" w:hAnsi="Courier New"/>
          <w:sz w:val="11"/>
          <w:szCs w:val="15"/>
          <w:lang w:eastAsia="en-GB"/>
        </w:rPr>
        <w:t xml:space="preserve"> {</w:t>
      </w:r>
    </w:p>
    <w:p w14:paraId="5AC842EC" w14:textId="670B6EFB"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w:t>
      </w:r>
      <w:r w:rsidR="002B3C2A">
        <w:rPr>
          <w:rFonts w:ascii="Courier New" w:hAnsi="Courier New"/>
          <w:color w:val="FF0000"/>
          <w:sz w:val="11"/>
          <w:szCs w:val="15"/>
          <w:lang w:eastAsia="en-GB"/>
        </w:rPr>
        <w:t>c</w:t>
      </w:r>
      <w:r w:rsidR="002B3C2A" w:rsidRPr="002B3C2A">
        <w:rPr>
          <w:rFonts w:ascii="Courier New" w:hAnsi="Courier New"/>
          <w:color w:val="FF0000"/>
          <w:sz w:val="11"/>
          <w:szCs w:val="15"/>
          <w:lang w:eastAsia="en-GB"/>
        </w:rPr>
        <w:t>and</w:t>
      </w:r>
      <w:r w:rsidR="002B3C2A">
        <w:rPr>
          <w:rFonts w:ascii="Courier New" w:hAnsi="Courier New"/>
          <w:color w:val="FF0000"/>
          <w:sz w:val="11"/>
          <w:szCs w:val="15"/>
          <w:lang w:eastAsia="en-GB"/>
        </w:rPr>
        <w:t>L</w:t>
      </w:r>
      <w:r w:rsidR="00D43759">
        <w:rPr>
          <w:rFonts w:ascii="Courier New" w:hAnsi="Courier New"/>
          <w:color w:val="FF0000"/>
          <w:sz w:val="11"/>
          <w:szCs w:val="15"/>
          <w:lang w:eastAsia="en-GB"/>
        </w:rPr>
        <w:t>TM</w:t>
      </w:r>
      <w:r w:rsidR="002B3C2A">
        <w:rPr>
          <w:rFonts w:ascii="Courier New" w:hAnsi="Courier New"/>
          <w:color w:val="FF0000"/>
          <w:sz w:val="11"/>
          <w:szCs w:val="15"/>
          <w:lang w:eastAsia="en-GB"/>
        </w:rPr>
        <w:t>-Rec</w:t>
      </w:r>
      <w:r>
        <w:rPr>
          <w:rFonts w:ascii="Courier New" w:hAnsi="Courier New"/>
          <w:color w:val="FF0000"/>
          <w:sz w:val="11"/>
          <w:szCs w:val="15"/>
          <w:lang w:eastAsia="en-GB"/>
        </w:rPr>
        <w:t>onfig</w:t>
      </w:r>
      <w:r w:rsidR="002B3C2A">
        <w:rPr>
          <w:rFonts w:ascii="Courier New" w:hAnsi="Courier New"/>
          <w:color w:val="FF0000"/>
          <w:sz w:val="11"/>
          <w:szCs w:val="15"/>
          <w:lang w:eastAsia="en-GB"/>
        </w:rPr>
        <w:t>uration</w:t>
      </w:r>
      <w:r>
        <w:rPr>
          <w:rFonts w:ascii="Courier New" w:hAnsi="Courier New"/>
          <w:color w:val="FF0000"/>
          <w:sz w:val="11"/>
          <w:szCs w:val="15"/>
          <w:lang w:eastAsia="en-GB"/>
        </w:rPr>
        <w:t xml:space="preserve">-r18            </w:t>
      </w:r>
      <w:r w:rsidR="00FC0F9D">
        <w:rPr>
          <w:rFonts w:ascii="Courier New" w:hAnsi="Courier New"/>
          <w:color w:val="FF0000"/>
          <w:sz w:val="11"/>
          <w:szCs w:val="15"/>
          <w:lang w:eastAsia="en-GB"/>
        </w:rPr>
        <w:t xml:space="preserve"> </w:t>
      </w:r>
      <w:proofErr w:type="spellStart"/>
      <w:r>
        <w:rPr>
          <w:rFonts w:ascii="Courier New" w:hAnsi="Courier New"/>
          <w:color w:val="FF0000"/>
          <w:sz w:val="11"/>
          <w:szCs w:val="15"/>
          <w:lang w:eastAsia="en-GB"/>
        </w:rPr>
        <w:t>CandL</w:t>
      </w:r>
      <w:r w:rsidR="00E13A20">
        <w:rPr>
          <w:rFonts w:ascii="Courier New" w:hAnsi="Courier New"/>
          <w:color w:val="FF0000"/>
          <w:sz w:val="11"/>
          <w:szCs w:val="15"/>
          <w:lang w:eastAsia="en-GB"/>
        </w:rPr>
        <w:t>TM</w:t>
      </w:r>
      <w:proofErr w:type="spellEnd"/>
      <w:r>
        <w:rPr>
          <w:rFonts w:ascii="Courier New" w:hAnsi="Courier New"/>
          <w:color w:val="FF0000"/>
          <w:sz w:val="11"/>
          <w:szCs w:val="15"/>
          <w:lang w:eastAsia="en-GB"/>
        </w:rPr>
        <w:t>-</w:t>
      </w:r>
      <w:r w:rsidR="002B3C2A">
        <w:rPr>
          <w:rFonts w:ascii="Courier New" w:hAnsi="Courier New"/>
          <w:color w:val="FF0000"/>
          <w:sz w:val="11"/>
          <w:szCs w:val="15"/>
          <w:lang w:eastAsia="en-GB"/>
        </w:rPr>
        <w:t>Recon</w:t>
      </w:r>
      <w:r>
        <w:rPr>
          <w:rFonts w:ascii="Courier New" w:hAnsi="Courier New"/>
          <w:color w:val="FF0000"/>
          <w:sz w:val="11"/>
          <w:szCs w:val="15"/>
          <w:lang w:eastAsia="en-GB"/>
        </w:rPr>
        <w:t>fig</w:t>
      </w:r>
      <w:r w:rsidR="002B3C2A">
        <w:rPr>
          <w:rFonts w:ascii="Courier New" w:hAnsi="Courier New"/>
          <w:color w:val="FF0000"/>
          <w:sz w:val="11"/>
          <w:szCs w:val="15"/>
          <w:lang w:eastAsia="en-GB"/>
        </w:rPr>
        <w:t>uration</w:t>
      </w:r>
      <w:r>
        <w:rPr>
          <w:rFonts w:ascii="Courier New" w:hAnsi="Courier New"/>
          <w:color w:val="FF0000"/>
          <w:sz w:val="11"/>
          <w:szCs w:val="15"/>
          <w:lang w:eastAsia="en-GB"/>
        </w:rPr>
        <w:t xml:space="preserve">     </w:t>
      </w:r>
      <w:r w:rsidR="00FC0F9D">
        <w:rPr>
          <w:rFonts w:ascii="Courier New" w:hAnsi="Courier New"/>
          <w:color w:val="FF0000"/>
          <w:sz w:val="11"/>
          <w:szCs w:val="15"/>
          <w:lang w:eastAsia="en-GB"/>
        </w:rPr>
        <w:t xml:space="preserve"> </w:t>
      </w:r>
      <w:r>
        <w:rPr>
          <w:rFonts w:ascii="Courier New" w:hAnsi="Courier New"/>
          <w:color w:val="FF0000"/>
          <w:sz w:val="11"/>
          <w:szCs w:val="15"/>
          <w:lang w:eastAsia="en-GB"/>
        </w:rPr>
        <w:t xml:space="preserve">                                          OPTIONAL,</w:t>
      </w:r>
    </w:p>
    <w:p w14:paraId="4FBC35D8"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w:t>
      </w:r>
      <w:proofErr w:type="spellStart"/>
      <w:r>
        <w:rPr>
          <w:rFonts w:ascii="Courier New" w:hAnsi="Courier New"/>
          <w:sz w:val="11"/>
          <w:szCs w:val="15"/>
          <w:lang w:eastAsia="en-GB"/>
        </w:rPr>
        <w:t>lateNonCriticalExtension</w:t>
      </w:r>
      <w:proofErr w:type="spellEnd"/>
      <w:r>
        <w:rPr>
          <w:rFonts w:ascii="Courier New" w:hAnsi="Courier New"/>
          <w:sz w:val="11"/>
          <w:szCs w:val="15"/>
          <w:lang w:eastAsia="en-GB"/>
        </w:rPr>
        <w:t xml:space="preserve">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w:t>
      </w:r>
    </w:p>
    <w:p w14:paraId="026A7EB5"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w:t>
      </w:r>
      <w:proofErr w:type="spellStart"/>
      <w:r>
        <w:rPr>
          <w:rFonts w:ascii="Courier New" w:hAnsi="Courier New"/>
          <w:sz w:val="11"/>
          <w:szCs w:val="15"/>
          <w:lang w:eastAsia="en-GB"/>
        </w:rPr>
        <w:t>nonCriticalExtension</w:t>
      </w:r>
      <w:proofErr w:type="spellEnd"/>
      <w:r>
        <w:rPr>
          <w:rFonts w:ascii="Courier New" w:hAnsi="Courier New"/>
          <w:sz w:val="11"/>
          <w:szCs w:val="15"/>
          <w:lang w:eastAsia="en-GB"/>
        </w:rPr>
        <w:t xml:space="preserve">                    RRCReconfiguration-v1530-Ies                                           </w:t>
      </w:r>
      <w:r>
        <w:rPr>
          <w:rFonts w:ascii="Courier New" w:hAnsi="Courier New"/>
          <w:color w:val="993366"/>
          <w:sz w:val="11"/>
          <w:szCs w:val="15"/>
          <w:lang w:eastAsia="en-GB"/>
        </w:rPr>
        <w:t>OPTIONAL</w:t>
      </w:r>
    </w:p>
    <w:p w14:paraId="4A8B940F"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w:t>
      </w:r>
    </w:p>
    <w:p w14:paraId="67BBE707"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2E9AF7BF"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0A1F2C10" w14:textId="1D29CB4C" w:rsidR="00063FE8" w:rsidRPr="00063FE8" w:rsidRDefault="002B3C2A"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val="pt-BR" w:eastAsia="en-GB"/>
        </w:rPr>
      </w:pPr>
      <w:proofErr w:type="spellStart"/>
      <w:r w:rsidRPr="002B3C2A">
        <w:rPr>
          <w:rFonts w:ascii="Courier New" w:hAnsi="Courier New"/>
          <w:color w:val="FF0000"/>
          <w:sz w:val="11"/>
          <w:szCs w:val="15"/>
          <w:lang w:eastAsia="en-GB"/>
        </w:rPr>
        <w:t>Cand</w:t>
      </w:r>
      <w:r>
        <w:rPr>
          <w:rFonts w:ascii="Courier New" w:hAnsi="Courier New"/>
          <w:color w:val="FF0000"/>
          <w:sz w:val="11"/>
          <w:szCs w:val="15"/>
          <w:lang w:eastAsia="en-GB"/>
        </w:rPr>
        <w:t>L</w:t>
      </w:r>
      <w:r w:rsidR="002C27D3">
        <w:rPr>
          <w:rFonts w:ascii="Courier New" w:hAnsi="Courier New"/>
          <w:color w:val="FF0000"/>
          <w:sz w:val="11"/>
          <w:szCs w:val="15"/>
          <w:lang w:eastAsia="en-GB"/>
        </w:rPr>
        <w:t>TM</w:t>
      </w:r>
      <w:proofErr w:type="spellEnd"/>
      <w:r>
        <w:rPr>
          <w:rFonts w:ascii="Courier New" w:hAnsi="Courier New"/>
          <w:color w:val="FF0000"/>
          <w:sz w:val="11"/>
          <w:szCs w:val="15"/>
          <w:lang w:eastAsia="en-GB"/>
        </w:rPr>
        <w:t>-Reconfiguration</w:t>
      </w:r>
      <w:r w:rsidR="00063FE8" w:rsidRPr="00063FE8">
        <w:rPr>
          <w:rFonts w:ascii="Courier New" w:hAnsi="Courier New"/>
          <w:color w:val="FF0000"/>
          <w:sz w:val="11"/>
          <w:szCs w:val="15"/>
          <w:lang w:val="pt-BR" w:eastAsia="en-GB"/>
        </w:rPr>
        <w:t>-r</w:t>
      </w:r>
      <w:proofErr w:type="gramStart"/>
      <w:r w:rsidR="00063FE8" w:rsidRPr="00063FE8">
        <w:rPr>
          <w:rFonts w:ascii="Courier New" w:hAnsi="Courier New"/>
          <w:color w:val="FF0000"/>
          <w:sz w:val="11"/>
          <w:szCs w:val="15"/>
          <w:lang w:val="pt-BR" w:eastAsia="en-GB"/>
        </w:rPr>
        <w:t>18 ::=</w:t>
      </w:r>
      <w:proofErr w:type="gramEnd"/>
      <w:r w:rsidR="00063FE8" w:rsidRPr="00063FE8">
        <w:rPr>
          <w:rFonts w:ascii="Courier New" w:hAnsi="Courier New"/>
          <w:color w:val="FF0000"/>
          <w:sz w:val="11"/>
          <w:szCs w:val="15"/>
          <w:lang w:val="pt-BR" w:eastAsia="en-GB"/>
        </w:rPr>
        <w:t xml:space="preserve">   SEQUENCE {</w:t>
      </w:r>
    </w:p>
    <w:p w14:paraId="68EA14D6" w14:textId="2ACF423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val="pt-BR" w:eastAsia="en-GB"/>
        </w:rPr>
        <w:t xml:space="preserve">    </w:t>
      </w:r>
      <w:r w:rsidR="000063E4">
        <w:rPr>
          <w:rFonts w:ascii="Courier New" w:hAnsi="Courier New"/>
          <w:color w:val="FF0000"/>
          <w:sz w:val="11"/>
          <w:szCs w:val="15"/>
          <w:lang w:eastAsia="en-GB"/>
        </w:rPr>
        <w:t>c</w:t>
      </w:r>
      <w:r w:rsidR="002B3C2A">
        <w:rPr>
          <w:rFonts w:ascii="Courier New" w:hAnsi="Courier New"/>
          <w:color w:val="FF0000"/>
          <w:sz w:val="11"/>
          <w:szCs w:val="15"/>
          <w:lang w:eastAsia="en-GB"/>
        </w:rPr>
        <w:t>andL</w:t>
      </w:r>
      <w:r w:rsidR="007952E0">
        <w:rPr>
          <w:rFonts w:ascii="Courier New" w:hAnsi="Courier New"/>
          <w:color w:val="FF0000"/>
          <w:sz w:val="11"/>
          <w:szCs w:val="15"/>
          <w:lang w:eastAsia="en-GB"/>
        </w:rPr>
        <w:t>TM</w:t>
      </w:r>
      <w:r w:rsidR="002B3C2A">
        <w:rPr>
          <w:rFonts w:ascii="Courier New" w:hAnsi="Courier New"/>
          <w:color w:val="FF0000"/>
          <w:sz w:val="11"/>
          <w:szCs w:val="15"/>
          <w:lang w:eastAsia="en-GB"/>
        </w:rPr>
        <w:t>-Reconfig</w:t>
      </w:r>
      <w:r>
        <w:rPr>
          <w:rFonts w:ascii="Courier New" w:hAnsi="Courier New"/>
          <w:color w:val="FF0000"/>
          <w:sz w:val="11"/>
          <w:szCs w:val="15"/>
          <w:lang w:eastAsia="en-GB"/>
        </w:rPr>
        <w:t>ToRemoveList-r1</w:t>
      </w:r>
      <w:r w:rsidR="00A329B6">
        <w:rPr>
          <w:rFonts w:ascii="Courier New" w:hAnsi="Courier New"/>
          <w:color w:val="FF0000"/>
          <w:sz w:val="11"/>
          <w:szCs w:val="15"/>
          <w:lang w:eastAsia="en-GB"/>
        </w:rPr>
        <w:t>8</w:t>
      </w:r>
      <w:r>
        <w:rPr>
          <w:rFonts w:ascii="Courier New" w:hAnsi="Courier New"/>
          <w:color w:val="FF0000"/>
          <w:sz w:val="11"/>
          <w:szCs w:val="15"/>
          <w:lang w:eastAsia="en-GB"/>
        </w:rPr>
        <w:t xml:space="preserve">         </w:t>
      </w:r>
      <w:proofErr w:type="spellStart"/>
      <w:r>
        <w:rPr>
          <w:rFonts w:ascii="Courier New" w:hAnsi="Courier New"/>
          <w:color w:val="FF0000"/>
          <w:sz w:val="11"/>
          <w:szCs w:val="15"/>
          <w:lang w:eastAsia="en-GB"/>
        </w:rPr>
        <w:t>CandL</w:t>
      </w:r>
      <w:r w:rsidR="00E71B78">
        <w:rPr>
          <w:rFonts w:ascii="Courier New" w:hAnsi="Courier New"/>
          <w:color w:val="FF0000"/>
          <w:sz w:val="11"/>
          <w:szCs w:val="15"/>
          <w:lang w:eastAsia="en-GB"/>
        </w:rPr>
        <w:t>TM</w:t>
      </w:r>
      <w:r>
        <w:rPr>
          <w:rFonts w:ascii="Courier New" w:hAnsi="Courier New"/>
          <w:color w:val="FF0000"/>
          <w:sz w:val="11"/>
          <w:szCs w:val="15"/>
          <w:lang w:eastAsia="en-GB"/>
        </w:rPr>
        <w:t>-</w:t>
      </w:r>
      <w:r w:rsidR="002B3C2A">
        <w:rPr>
          <w:rFonts w:ascii="Courier New" w:hAnsi="Courier New"/>
          <w:color w:val="FF0000"/>
          <w:sz w:val="11"/>
          <w:szCs w:val="15"/>
          <w:lang w:eastAsia="en-GB"/>
        </w:rPr>
        <w:t>Reconfig</w:t>
      </w:r>
      <w:r>
        <w:rPr>
          <w:rFonts w:ascii="Courier New" w:hAnsi="Courier New"/>
          <w:color w:val="FF0000"/>
          <w:sz w:val="11"/>
          <w:szCs w:val="15"/>
          <w:lang w:eastAsia="en-GB"/>
        </w:rPr>
        <w:t>ToRemoveList-r18</w:t>
      </w:r>
      <w:proofErr w:type="spellEnd"/>
      <w:r>
        <w:rPr>
          <w:rFonts w:ascii="Courier New" w:hAnsi="Courier New"/>
          <w:color w:val="FF0000"/>
          <w:sz w:val="11"/>
          <w:szCs w:val="15"/>
          <w:lang w:eastAsia="en-GB"/>
        </w:rPr>
        <w:t xml:space="preserve">   </w:t>
      </w:r>
      <w:proofErr w:type="gramStart"/>
      <w:r>
        <w:rPr>
          <w:rFonts w:ascii="Courier New" w:hAnsi="Courier New"/>
          <w:color w:val="FF0000"/>
          <w:sz w:val="11"/>
          <w:szCs w:val="15"/>
          <w:lang w:eastAsia="en-GB"/>
        </w:rPr>
        <w:t xml:space="preserve">OPTIONAL,   </w:t>
      </w:r>
      <w:proofErr w:type="gramEnd"/>
      <w:r>
        <w:rPr>
          <w:rFonts w:ascii="Courier New" w:hAnsi="Courier New"/>
          <w:color w:val="FF0000"/>
          <w:sz w:val="11"/>
          <w:szCs w:val="15"/>
          <w:lang w:eastAsia="en-GB"/>
        </w:rPr>
        <w:t>-- Need N</w:t>
      </w:r>
    </w:p>
    <w:p w14:paraId="772E4A54" w14:textId="2B080F99"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w:t>
      </w:r>
      <w:r w:rsidR="000063E4">
        <w:rPr>
          <w:rFonts w:ascii="Courier New" w:hAnsi="Courier New"/>
          <w:color w:val="FF0000"/>
          <w:sz w:val="11"/>
          <w:szCs w:val="15"/>
          <w:lang w:eastAsia="en-GB"/>
        </w:rPr>
        <w:t>c</w:t>
      </w:r>
      <w:r w:rsidR="002B3C2A">
        <w:rPr>
          <w:rFonts w:ascii="Courier New" w:hAnsi="Courier New"/>
          <w:color w:val="FF0000"/>
          <w:sz w:val="11"/>
          <w:szCs w:val="15"/>
          <w:lang w:eastAsia="en-GB"/>
        </w:rPr>
        <w:t>andL</w:t>
      </w:r>
      <w:r w:rsidR="007952E0">
        <w:rPr>
          <w:rFonts w:ascii="Courier New" w:hAnsi="Courier New"/>
          <w:color w:val="FF0000"/>
          <w:sz w:val="11"/>
          <w:szCs w:val="15"/>
          <w:lang w:eastAsia="en-GB"/>
        </w:rPr>
        <w:t>TM</w:t>
      </w:r>
      <w:r w:rsidR="002B3C2A">
        <w:rPr>
          <w:rFonts w:ascii="Courier New" w:hAnsi="Courier New"/>
          <w:color w:val="FF0000"/>
          <w:sz w:val="11"/>
          <w:szCs w:val="15"/>
          <w:lang w:eastAsia="en-GB"/>
        </w:rPr>
        <w:t>-Reconfig</w:t>
      </w:r>
      <w:r>
        <w:rPr>
          <w:rFonts w:ascii="Courier New" w:hAnsi="Courier New"/>
          <w:color w:val="FF0000"/>
          <w:sz w:val="11"/>
          <w:szCs w:val="15"/>
          <w:lang w:eastAsia="en-GB"/>
        </w:rPr>
        <w:t>ToAddModList-r1</w:t>
      </w:r>
      <w:r w:rsidR="00A329B6">
        <w:rPr>
          <w:rFonts w:ascii="Courier New" w:hAnsi="Courier New"/>
          <w:color w:val="FF0000"/>
          <w:sz w:val="11"/>
          <w:szCs w:val="15"/>
          <w:lang w:eastAsia="en-GB"/>
        </w:rPr>
        <w:t>8</w:t>
      </w:r>
      <w:r>
        <w:rPr>
          <w:rFonts w:ascii="Courier New" w:hAnsi="Courier New"/>
          <w:color w:val="FF0000"/>
          <w:sz w:val="11"/>
          <w:szCs w:val="15"/>
          <w:lang w:eastAsia="en-GB"/>
        </w:rPr>
        <w:t xml:space="preserve">         </w:t>
      </w:r>
      <w:proofErr w:type="spellStart"/>
      <w:r>
        <w:rPr>
          <w:rFonts w:ascii="Courier New" w:hAnsi="Courier New"/>
          <w:color w:val="FF0000"/>
          <w:sz w:val="11"/>
          <w:szCs w:val="15"/>
          <w:lang w:eastAsia="en-GB"/>
        </w:rPr>
        <w:t>CandL</w:t>
      </w:r>
      <w:r w:rsidR="00E71B78">
        <w:rPr>
          <w:rFonts w:ascii="Courier New" w:hAnsi="Courier New"/>
          <w:color w:val="FF0000"/>
          <w:sz w:val="11"/>
          <w:szCs w:val="15"/>
          <w:lang w:eastAsia="en-GB"/>
        </w:rPr>
        <w:t>TM</w:t>
      </w:r>
      <w:r>
        <w:rPr>
          <w:rFonts w:ascii="Courier New" w:hAnsi="Courier New"/>
          <w:color w:val="FF0000"/>
          <w:sz w:val="11"/>
          <w:szCs w:val="15"/>
          <w:lang w:eastAsia="en-GB"/>
        </w:rPr>
        <w:t>-</w:t>
      </w:r>
      <w:r w:rsidR="002B3C2A">
        <w:rPr>
          <w:rFonts w:ascii="Courier New" w:hAnsi="Courier New"/>
          <w:color w:val="FF0000"/>
          <w:sz w:val="11"/>
          <w:szCs w:val="15"/>
          <w:lang w:eastAsia="en-GB"/>
        </w:rPr>
        <w:t>Reconfig</w:t>
      </w:r>
      <w:r>
        <w:rPr>
          <w:rFonts w:ascii="Courier New" w:hAnsi="Courier New"/>
          <w:color w:val="FF0000"/>
          <w:sz w:val="11"/>
          <w:szCs w:val="15"/>
          <w:lang w:eastAsia="en-GB"/>
        </w:rPr>
        <w:t>ToAddModList-r18</w:t>
      </w:r>
      <w:proofErr w:type="spellEnd"/>
      <w:r>
        <w:rPr>
          <w:rFonts w:ascii="Courier New" w:hAnsi="Courier New"/>
          <w:color w:val="FF0000"/>
          <w:sz w:val="11"/>
          <w:szCs w:val="15"/>
          <w:lang w:eastAsia="en-GB"/>
        </w:rPr>
        <w:t xml:space="preserve">   </w:t>
      </w:r>
      <w:proofErr w:type="gramStart"/>
      <w:r>
        <w:rPr>
          <w:rFonts w:ascii="Courier New" w:hAnsi="Courier New"/>
          <w:color w:val="FF0000"/>
          <w:sz w:val="11"/>
          <w:szCs w:val="15"/>
          <w:lang w:eastAsia="en-GB"/>
        </w:rPr>
        <w:t xml:space="preserve">OPTIONAL,   </w:t>
      </w:r>
      <w:proofErr w:type="gramEnd"/>
      <w:r>
        <w:rPr>
          <w:rFonts w:ascii="Courier New" w:hAnsi="Courier New"/>
          <w:color w:val="FF0000"/>
          <w:sz w:val="11"/>
          <w:szCs w:val="15"/>
          <w:lang w:eastAsia="en-GB"/>
        </w:rPr>
        <w:t>-- Need N</w:t>
      </w:r>
    </w:p>
    <w:p w14:paraId="45E66AA2"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w:t>
      </w:r>
    </w:p>
    <w:p w14:paraId="339594E8"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w:t>
      </w:r>
    </w:p>
    <w:p w14:paraId="0C7E49C6"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p>
    <w:p w14:paraId="63E0DAF6" w14:textId="7429F7CD"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CandL</w:t>
      </w:r>
      <w:r w:rsidR="00B17ED1">
        <w:rPr>
          <w:rFonts w:ascii="Courier New" w:hAnsi="Courier New"/>
          <w:color w:val="FF0000"/>
          <w:sz w:val="11"/>
          <w:szCs w:val="15"/>
          <w:lang w:eastAsia="en-GB"/>
        </w:rPr>
        <w:t>TM</w:t>
      </w:r>
      <w:r>
        <w:rPr>
          <w:rFonts w:ascii="Courier New" w:hAnsi="Courier New"/>
          <w:color w:val="FF0000"/>
          <w:sz w:val="11"/>
          <w:szCs w:val="15"/>
          <w:lang w:eastAsia="en-GB"/>
        </w:rPr>
        <w:t>-ToAddModList-r</w:t>
      </w:r>
      <w:proofErr w:type="gramStart"/>
      <w:r>
        <w:rPr>
          <w:rFonts w:ascii="Courier New" w:hAnsi="Courier New"/>
          <w:color w:val="FF0000"/>
          <w:sz w:val="11"/>
          <w:szCs w:val="15"/>
          <w:lang w:eastAsia="en-GB"/>
        </w:rPr>
        <w:t>18 ::=</w:t>
      </w:r>
      <w:proofErr w:type="gramEnd"/>
      <w:r>
        <w:rPr>
          <w:rFonts w:ascii="Courier New" w:hAnsi="Courier New"/>
          <w:color w:val="FF0000"/>
          <w:sz w:val="11"/>
          <w:szCs w:val="15"/>
          <w:lang w:eastAsia="en-GB"/>
        </w:rPr>
        <w:t xml:space="preserve"> SEQUENCE (SIZE (1.. maxNrofL1L2Candidates-r18)) OF </w:t>
      </w:r>
      <w:r w:rsidR="002A15AC">
        <w:rPr>
          <w:rFonts w:ascii="Courier New" w:hAnsi="Courier New"/>
          <w:color w:val="FF0000"/>
          <w:sz w:val="11"/>
          <w:szCs w:val="15"/>
          <w:lang w:eastAsia="en-GB"/>
        </w:rPr>
        <w:t>CandLTM</w:t>
      </w:r>
      <w:r w:rsidR="002B3C2A">
        <w:rPr>
          <w:rFonts w:ascii="Courier New" w:hAnsi="Courier New"/>
          <w:color w:val="FF0000"/>
          <w:sz w:val="11"/>
          <w:szCs w:val="15"/>
          <w:lang w:eastAsia="en-GB"/>
        </w:rPr>
        <w:t>-ToAddMod-r18</w:t>
      </w:r>
    </w:p>
    <w:p w14:paraId="443D0BC0"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p>
    <w:p w14:paraId="74F88C4E" w14:textId="1B5B46C1" w:rsidR="00063FE8" w:rsidRDefault="002B3C2A"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C</w:t>
      </w:r>
      <w:r w:rsidR="00063FE8">
        <w:rPr>
          <w:rFonts w:ascii="Courier New" w:hAnsi="Courier New"/>
          <w:color w:val="FF0000"/>
          <w:sz w:val="11"/>
          <w:szCs w:val="15"/>
          <w:lang w:eastAsia="en-GB"/>
        </w:rPr>
        <w:t>andL</w:t>
      </w:r>
      <w:r w:rsidR="00B17ED1">
        <w:rPr>
          <w:rFonts w:ascii="Courier New" w:hAnsi="Courier New"/>
          <w:color w:val="FF0000"/>
          <w:sz w:val="11"/>
          <w:szCs w:val="15"/>
          <w:lang w:eastAsia="en-GB"/>
        </w:rPr>
        <w:t>TM</w:t>
      </w:r>
      <w:r w:rsidR="00063FE8">
        <w:rPr>
          <w:rFonts w:ascii="Courier New" w:hAnsi="Courier New"/>
          <w:color w:val="FF0000"/>
          <w:sz w:val="11"/>
          <w:szCs w:val="15"/>
          <w:lang w:eastAsia="en-GB"/>
        </w:rPr>
        <w:t>-ToAddMod-r</w:t>
      </w:r>
      <w:proofErr w:type="gramStart"/>
      <w:r w:rsidR="00063FE8">
        <w:rPr>
          <w:rFonts w:ascii="Courier New" w:hAnsi="Courier New"/>
          <w:color w:val="FF0000"/>
          <w:sz w:val="11"/>
          <w:szCs w:val="15"/>
          <w:lang w:eastAsia="en-GB"/>
        </w:rPr>
        <w:t>18 ::=</w:t>
      </w:r>
      <w:proofErr w:type="gramEnd"/>
      <w:r w:rsidR="00063FE8">
        <w:rPr>
          <w:rFonts w:ascii="Courier New" w:hAnsi="Courier New"/>
          <w:color w:val="FF0000"/>
          <w:sz w:val="11"/>
          <w:szCs w:val="15"/>
          <w:lang w:eastAsia="en-GB"/>
        </w:rPr>
        <w:t xml:space="preserve">     SEQUENCE {</w:t>
      </w:r>
    </w:p>
    <w:p w14:paraId="7E2B7814" w14:textId="12EE3624"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candL</w:t>
      </w:r>
      <w:r w:rsidR="00B17ED1">
        <w:rPr>
          <w:rFonts w:ascii="Courier New" w:hAnsi="Courier New"/>
          <w:color w:val="FF0000"/>
          <w:sz w:val="11"/>
          <w:szCs w:val="15"/>
          <w:lang w:eastAsia="en-GB"/>
        </w:rPr>
        <w:t>TM</w:t>
      </w:r>
      <w:r>
        <w:rPr>
          <w:rFonts w:ascii="Courier New" w:hAnsi="Courier New"/>
          <w:color w:val="FF0000"/>
          <w:sz w:val="11"/>
          <w:szCs w:val="15"/>
          <w:lang w:eastAsia="en-GB"/>
        </w:rPr>
        <w:t>-</w:t>
      </w:r>
      <w:r w:rsidR="002B3C2A">
        <w:rPr>
          <w:rFonts w:ascii="Courier New" w:hAnsi="Courier New"/>
          <w:color w:val="FF0000"/>
          <w:sz w:val="11"/>
          <w:szCs w:val="15"/>
          <w:lang w:eastAsia="en-GB"/>
        </w:rPr>
        <w:t>Reconfig</w:t>
      </w:r>
      <w:r>
        <w:rPr>
          <w:rFonts w:ascii="Courier New" w:hAnsi="Courier New"/>
          <w:color w:val="FF0000"/>
          <w:sz w:val="11"/>
          <w:szCs w:val="15"/>
          <w:lang w:eastAsia="en-GB"/>
        </w:rPr>
        <w:t>Id-r18         CandL</w:t>
      </w:r>
      <w:r w:rsidR="00153B8F">
        <w:rPr>
          <w:rFonts w:ascii="Courier New" w:hAnsi="Courier New" w:hint="eastAsia"/>
          <w:color w:val="FF0000"/>
          <w:sz w:val="11"/>
          <w:szCs w:val="15"/>
        </w:rPr>
        <w:t>TM</w:t>
      </w:r>
      <w:r w:rsidR="002B3C2A">
        <w:rPr>
          <w:rFonts w:ascii="Courier New" w:hAnsi="Courier New"/>
          <w:color w:val="FF0000"/>
          <w:sz w:val="11"/>
          <w:szCs w:val="15"/>
          <w:lang w:eastAsia="en-GB"/>
        </w:rPr>
        <w:t>-RRCConfig</w:t>
      </w:r>
      <w:r>
        <w:rPr>
          <w:rFonts w:ascii="Courier New" w:hAnsi="Courier New"/>
          <w:color w:val="FF0000"/>
          <w:sz w:val="11"/>
          <w:szCs w:val="15"/>
          <w:lang w:eastAsia="en-GB"/>
        </w:rPr>
        <w:t>Id-r18,</w:t>
      </w:r>
    </w:p>
    <w:p w14:paraId="64AA9F42" w14:textId="43E98B87" w:rsidR="00063FE8" w:rsidRDefault="00063FE8" w:rsidP="000A6E9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w:t>
      </w:r>
      <w:r w:rsidR="002B3C2A">
        <w:rPr>
          <w:rFonts w:ascii="Courier New" w:hAnsi="Courier New"/>
          <w:color w:val="FF0000"/>
          <w:sz w:val="11"/>
          <w:szCs w:val="15"/>
          <w:lang w:eastAsia="en-GB"/>
        </w:rPr>
        <w:t>cand</w:t>
      </w:r>
      <w:r>
        <w:rPr>
          <w:rFonts w:ascii="Courier New" w:hAnsi="Courier New"/>
          <w:color w:val="FF0000"/>
          <w:sz w:val="11"/>
          <w:szCs w:val="15"/>
          <w:lang w:eastAsia="en-GB"/>
        </w:rPr>
        <w:t>L</w:t>
      </w:r>
      <w:r w:rsidR="00B17ED1">
        <w:rPr>
          <w:rFonts w:ascii="Courier New" w:hAnsi="Courier New"/>
          <w:color w:val="FF0000"/>
          <w:sz w:val="11"/>
          <w:szCs w:val="15"/>
          <w:lang w:eastAsia="en-GB"/>
        </w:rPr>
        <w:t>TM</w:t>
      </w:r>
      <w:r>
        <w:rPr>
          <w:rFonts w:ascii="Courier New" w:hAnsi="Courier New"/>
          <w:color w:val="FF0000"/>
          <w:sz w:val="11"/>
          <w:szCs w:val="15"/>
          <w:lang w:eastAsia="en-GB"/>
        </w:rPr>
        <w:t>-</w:t>
      </w:r>
      <w:r w:rsidR="002B3C2A">
        <w:rPr>
          <w:rFonts w:ascii="Courier New" w:hAnsi="Courier New"/>
          <w:color w:val="FF0000"/>
          <w:sz w:val="11"/>
          <w:szCs w:val="15"/>
          <w:lang w:eastAsia="en-GB"/>
        </w:rPr>
        <w:t>RRCRec</w:t>
      </w:r>
      <w:r>
        <w:rPr>
          <w:rFonts w:ascii="Courier New" w:hAnsi="Courier New"/>
          <w:color w:val="FF0000"/>
          <w:sz w:val="11"/>
          <w:szCs w:val="15"/>
          <w:lang w:eastAsia="en-GB"/>
        </w:rPr>
        <w:t xml:space="preserve">onfig-r18       </w:t>
      </w:r>
      <w:r w:rsidR="000A6E9C">
        <w:rPr>
          <w:rFonts w:ascii="Courier New" w:hAnsi="Courier New"/>
          <w:color w:val="FF0000"/>
          <w:sz w:val="11"/>
          <w:szCs w:val="15"/>
          <w:lang w:eastAsia="en-GB"/>
        </w:rPr>
        <w:tab/>
      </w:r>
      <w:r>
        <w:rPr>
          <w:rFonts w:ascii="Courier New" w:hAnsi="Courier New"/>
          <w:color w:val="FF0000"/>
          <w:sz w:val="11"/>
          <w:szCs w:val="15"/>
          <w:lang w:eastAsia="en-GB"/>
        </w:rPr>
        <w:t xml:space="preserve">OCTET STRING (CONTAINING </w:t>
      </w:r>
      <w:proofErr w:type="spellStart"/>
      <w:proofErr w:type="gramStart"/>
      <w:r>
        <w:rPr>
          <w:rFonts w:ascii="Courier New" w:hAnsi="Courier New"/>
          <w:color w:val="FF0000"/>
          <w:sz w:val="11"/>
          <w:szCs w:val="15"/>
          <w:highlight w:val="yellow"/>
          <w:lang w:eastAsia="en-GB"/>
        </w:rPr>
        <w:t>RRCReconfiguration</w:t>
      </w:r>
      <w:proofErr w:type="spellEnd"/>
      <w:r>
        <w:rPr>
          <w:rFonts w:ascii="Courier New" w:hAnsi="Courier New"/>
          <w:color w:val="FF0000"/>
          <w:sz w:val="11"/>
          <w:szCs w:val="15"/>
          <w:lang w:eastAsia="en-GB"/>
        </w:rPr>
        <w:t xml:space="preserve">)   </w:t>
      </w:r>
      <w:proofErr w:type="gramEnd"/>
      <w:r>
        <w:rPr>
          <w:rFonts w:ascii="Courier New" w:hAnsi="Courier New"/>
          <w:color w:val="FF0000"/>
          <w:sz w:val="11"/>
          <w:szCs w:val="15"/>
          <w:lang w:eastAsia="en-GB"/>
        </w:rPr>
        <w:t xml:space="preserve">       OPTIONAL,</w:t>
      </w:r>
    </w:p>
    <w:p w14:paraId="00AC9AE5"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w:t>
      </w:r>
    </w:p>
    <w:p w14:paraId="78BEF697"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560C11DE" w14:textId="79325F36" w:rsidR="00063FE8" w:rsidRPr="000F763C" w:rsidRDefault="00063FE8" w:rsidP="00A329B6">
      <w:pPr>
        <w:spacing w:after="120"/>
        <w:jc w:val="center"/>
        <w:rPr>
          <w:rFonts w:ascii="Arial" w:hAnsi="Arial" w:cs="Arial"/>
          <w:sz w:val="18"/>
          <w:szCs w:val="18"/>
          <w:u w:val="single"/>
          <w:lang w:val="en-GB"/>
        </w:rPr>
      </w:pPr>
      <w:r w:rsidRPr="000F763C">
        <w:rPr>
          <w:rFonts w:ascii="Arial" w:hAnsi="Arial" w:cs="Arial"/>
          <w:b/>
          <w:bCs/>
          <w:sz w:val="20"/>
          <w:szCs w:val="20"/>
        </w:rPr>
        <w:t xml:space="preserve">Figure </w:t>
      </w:r>
      <w:r w:rsidR="00FE7C0D">
        <w:rPr>
          <w:rFonts w:ascii="Arial" w:hAnsi="Arial" w:cs="Arial"/>
          <w:b/>
          <w:bCs/>
          <w:sz w:val="20"/>
          <w:szCs w:val="20"/>
        </w:rPr>
        <w:t>2</w:t>
      </w:r>
      <w:r w:rsidRPr="000F763C">
        <w:rPr>
          <w:rFonts w:ascii="Arial" w:hAnsi="Arial" w:cs="Arial"/>
          <w:b/>
          <w:bCs/>
          <w:sz w:val="20"/>
          <w:szCs w:val="20"/>
        </w:rPr>
        <w:t xml:space="preserve">. Example of configuring a </w:t>
      </w:r>
      <w:r w:rsidR="00191A81">
        <w:rPr>
          <w:rFonts w:ascii="Arial" w:hAnsi="Arial" w:cs="Arial"/>
          <w:b/>
          <w:bCs/>
          <w:sz w:val="20"/>
          <w:szCs w:val="20"/>
        </w:rPr>
        <w:t>LTM</w:t>
      </w:r>
      <w:r w:rsidRPr="000F763C">
        <w:rPr>
          <w:rFonts w:ascii="Arial" w:hAnsi="Arial" w:cs="Arial"/>
          <w:b/>
          <w:bCs/>
          <w:sz w:val="20"/>
          <w:szCs w:val="20"/>
        </w:rPr>
        <w:t xml:space="preserve"> candidate target configuration with </w:t>
      </w:r>
      <w:proofErr w:type="spellStart"/>
      <w:r w:rsidRPr="00A329B6">
        <w:rPr>
          <w:rFonts w:ascii="Arial" w:hAnsi="Arial" w:cs="Arial"/>
          <w:b/>
          <w:bCs/>
          <w:i/>
          <w:iCs/>
          <w:sz w:val="20"/>
          <w:szCs w:val="20"/>
        </w:rPr>
        <w:t>RRCReconfiguration</w:t>
      </w:r>
      <w:proofErr w:type="spellEnd"/>
    </w:p>
    <w:p w14:paraId="6DA9E03E" w14:textId="739173AB" w:rsidR="00313E7F" w:rsidRDefault="00562633" w:rsidP="00063FE8">
      <w:pPr>
        <w:spacing w:after="120"/>
        <w:jc w:val="both"/>
        <w:rPr>
          <w:rFonts w:ascii="Arial" w:hAnsi="Arial" w:cs="Arial"/>
          <w:sz w:val="20"/>
          <w:szCs w:val="20"/>
        </w:rPr>
      </w:pPr>
      <w:r>
        <w:rPr>
          <w:rFonts w:ascii="Arial" w:hAnsi="Arial" w:cs="Arial" w:hint="eastAsia"/>
          <w:sz w:val="20"/>
          <w:szCs w:val="20"/>
        </w:rPr>
        <w:t>Th</w:t>
      </w:r>
      <w:r>
        <w:rPr>
          <w:rFonts w:ascii="Arial" w:hAnsi="Arial" w:cs="Arial"/>
          <w:sz w:val="20"/>
          <w:szCs w:val="20"/>
        </w:rPr>
        <w:t xml:space="preserve">e RRC procedure for LTM, however, may be quite different from that of CHO execution. If subsequent LTM is to be supported, UE must store </w:t>
      </w:r>
      <w:r w:rsidR="009F69C0">
        <w:rPr>
          <w:rFonts w:ascii="Arial" w:hAnsi="Arial" w:cs="Arial"/>
          <w:sz w:val="20"/>
          <w:szCs w:val="20"/>
        </w:rPr>
        <w:t xml:space="preserve">the reference </w:t>
      </w:r>
      <w:r>
        <w:rPr>
          <w:rFonts w:ascii="Arial" w:hAnsi="Arial" w:cs="Arial"/>
          <w:sz w:val="20"/>
          <w:szCs w:val="20"/>
        </w:rPr>
        <w:t>configuration</w:t>
      </w:r>
      <w:r w:rsidR="000C16D4">
        <w:rPr>
          <w:rFonts w:ascii="Arial" w:hAnsi="Arial" w:cs="Arial"/>
          <w:sz w:val="20"/>
          <w:szCs w:val="20"/>
        </w:rPr>
        <w:t xml:space="preserve"> when receiving </w:t>
      </w:r>
      <w:proofErr w:type="spellStart"/>
      <w:r w:rsidR="000C16D4" w:rsidRPr="000C16D4">
        <w:rPr>
          <w:rFonts w:ascii="Arial" w:hAnsi="Arial" w:cs="Arial"/>
          <w:i/>
          <w:iCs/>
          <w:sz w:val="20"/>
          <w:szCs w:val="20"/>
        </w:rPr>
        <w:t>RRCReconfiguration</w:t>
      </w:r>
      <w:proofErr w:type="spellEnd"/>
      <w:r w:rsidR="000C16D4">
        <w:rPr>
          <w:rFonts w:ascii="Arial" w:hAnsi="Arial" w:cs="Arial"/>
          <w:sz w:val="20"/>
          <w:szCs w:val="20"/>
        </w:rPr>
        <w:t xml:space="preserve"> carrying</w:t>
      </w:r>
      <w:r>
        <w:rPr>
          <w:rFonts w:ascii="Arial" w:hAnsi="Arial" w:cs="Arial"/>
          <w:sz w:val="20"/>
          <w:szCs w:val="20"/>
        </w:rPr>
        <w:t xml:space="preserve"> </w:t>
      </w:r>
      <w:r w:rsidR="000C16D4">
        <w:rPr>
          <w:rFonts w:ascii="Arial" w:hAnsi="Arial" w:cs="Arial"/>
          <w:sz w:val="20"/>
          <w:szCs w:val="20"/>
        </w:rPr>
        <w:t xml:space="preserve">LTM candidates and </w:t>
      </w:r>
      <w:r>
        <w:rPr>
          <w:rFonts w:ascii="Arial" w:hAnsi="Arial" w:cs="Arial"/>
          <w:sz w:val="20"/>
          <w:szCs w:val="20"/>
        </w:rPr>
        <w:t>apply</w:t>
      </w:r>
      <w:r w:rsidR="000C16D4">
        <w:rPr>
          <w:rFonts w:ascii="Arial" w:hAnsi="Arial" w:cs="Arial"/>
          <w:sz w:val="20"/>
          <w:szCs w:val="20"/>
        </w:rPr>
        <w:t xml:space="preserve"> </w:t>
      </w:r>
      <w:r>
        <w:rPr>
          <w:rFonts w:ascii="Arial" w:hAnsi="Arial" w:cs="Arial"/>
          <w:sz w:val="20"/>
          <w:szCs w:val="20"/>
        </w:rPr>
        <w:t>candidate configuration</w:t>
      </w:r>
      <w:r w:rsidR="000C16D4">
        <w:rPr>
          <w:rFonts w:ascii="Arial" w:hAnsi="Arial" w:cs="Arial"/>
          <w:sz w:val="20"/>
          <w:szCs w:val="20"/>
        </w:rPr>
        <w:t xml:space="preserve"> on top of the reference configuration upon LTM cell switch</w:t>
      </w:r>
      <w:r>
        <w:rPr>
          <w:rFonts w:ascii="Arial" w:hAnsi="Arial" w:cs="Arial"/>
          <w:sz w:val="20"/>
          <w:szCs w:val="20"/>
        </w:rPr>
        <w:t>.</w:t>
      </w:r>
      <w:r>
        <w:rPr>
          <w:rFonts w:ascii="Arial" w:hAnsi="Arial" w:cs="Arial" w:hint="eastAsia"/>
          <w:sz w:val="20"/>
          <w:szCs w:val="20"/>
        </w:rPr>
        <w:t xml:space="preserve"> </w:t>
      </w:r>
      <w:r w:rsidR="000C16D4">
        <w:rPr>
          <w:rFonts w:ascii="Arial" w:hAnsi="Arial" w:cs="Arial"/>
          <w:sz w:val="20"/>
          <w:szCs w:val="20"/>
        </w:rPr>
        <w:t xml:space="preserve">As </w:t>
      </w:r>
      <w:r w:rsidR="00313E7F">
        <w:rPr>
          <w:rFonts w:ascii="Arial" w:hAnsi="Arial" w:cs="Arial"/>
          <w:sz w:val="20"/>
          <w:szCs w:val="20"/>
        </w:rPr>
        <w:t>illustrated in the figure below.</w:t>
      </w:r>
    </w:p>
    <w:p w14:paraId="2AD78F6B" w14:textId="66E08EEA" w:rsidR="00313E7F" w:rsidRDefault="00147792" w:rsidP="00313E7F">
      <w:pPr>
        <w:spacing w:after="120"/>
        <w:jc w:val="center"/>
        <w:rPr>
          <w:rFonts w:ascii="Arial" w:hAnsi="Arial" w:cs="Arial"/>
          <w:sz w:val="20"/>
          <w:szCs w:val="20"/>
        </w:rPr>
      </w:pPr>
      <w:r>
        <w:rPr>
          <w:rFonts w:ascii="Arial" w:hAnsi="Arial" w:cs="Arial"/>
          <w:noProof/>
          <w:sz w:val="20"/>
          <w:szCs w:val="20"/>
        </w:rPr>
        <w:drawing>
          <wp:inline distT="0" distB="0" distL="0" distR="0" wp14:anchorId="2863B051" wp14:editId="15B20E9F">
            <wp:extent cx="4935471" cy="401101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2303" cy="4032824"/>
                    </a:xfrm>
                    <a:prstGeom prst="rect">
                      <a:avLst/>
                    </a:prstGeom>
                    <a:noFill/>
                  </pic:spPr>
                </pic:pic>
              </a:graphicData>
            </a:graphic>
          </wp:inline>
        </w:drawing>
      </w:r>
    </w:p>
    <w:p w14:paraId="55DF06E4" w14:textId="49DB9F79" w:rsidR="00313E7F" w:rsidRPr="00D25E55" w:rsidRDefault="00313E7F" w:rsidP="00313E7F">
      <w:pPr>
        <w:spacing w:after="120"/>
        <w:jc w:val="center"/>
        <w:rPr>
          <w:rFonts w:ascii="Arial" w:hAnsi="Arial" w:cs="Arial"/>
          <w:b/>
          <w:bCs/>
          <w:sz w:val="20"/>
          <w:szCs w:val="20"/>
        </w:rPr>
      </w:pPr>
      <w:r w:rsidRPr="00D25E55">
        <w:rPr>
          <w:rFonts w:ascii="Arial" w:hAnsi="Arial" w:cs="Arial" w:hint="eastAsia"/>
          <w:b/>
          <w:bCs/>
          <w:sz w:val="20"/>
          <w:szCs w:val="20"/>
        </w:rPr>
        <w:t>F</w:t>
      </w:r>
      <w:r w:rsidRPr="00D25E55">
        <w:rPr>
          <w:rFonts w:ascii="Arial" w:hAnsi="Arial" w:cs="Arial"/>
          <w:b/>
          <w:bCs/>
          <w:sz w:val="20"/>
          <w:szCs w:val="20"/>
        </w:rPr>
        <w:t xml:space="preserve">igure </w:t>
      </w:r>
      <w:r w:rsidR="00FE7C0D">
        <w:rPr>
          <w:rFonts w:ascii="Arial" w:hAnsi="Arial" w:cs="Arial"/>
          <w:b/>
          <w:bCs/>
          <w:sz w:val="20"/>
          <w:szCs w:val="20"/>
        </w:rPr>
        <w:t>3</w:t>
      </w:r>
      <w:r w:rsidRPr="00D25E55">
        <w:rPr>
          <w:rFonts w:ascii="Arial" w:hAnsi="Arial" w:cs="Arial"/>
          <w:b/>
          <w:bCs/>
          <w:sz w:val="20"/>
          <w:szCs w:val="20"/>
        </w:rPr>
        <w:t>.</w:t>
      </w:r>
      <w:r w:rsidRPr="00D25E55">
        <w:rPr>
          <w:rFonts w:ascii="Arial" w:hAnsi="Arial" w:cs="Arial"/>
          <w:b/>
          <w:bCs/>
          <w:sz w:val="20"/>
          <w:szCs w:val="20"/>
        </w:rPr>
        <w:tab/>
        <w:t>Ref</w:t>
      </w:r>
      <w:r w:rsidR="00D25E55" w:rsidRPr="00D25E55">
        <w:rPr>
          <w:rFonts w:ascii="Arial" w:hAnsi="Arial" w:cs="Arial"/>
          <w:b/>
          <w:bCs/>
          <w:sz w:val="20"/>
          <w:szCs w:val="20"/>
        </w:rPr>
        <w:t>ere</w:t>
      </w:r>
      <w:r w:rsidRPr="00D25E55">
        <w:rPr>
          <w:rFonts w:ascii="Arial" w:hAnsi="Arial" w:cs="Arial"/>
          <w:b/>
          <w:bCs/>
          <w:sz w:val="20"/>
          <w:szCs w:val="20"/>
        </w:rPr>
        <w:t>nce and delta configuration</w:t>
      </w:r>
      <w:r w:rsidR="00DD6B28">
        <w:rPr>
          <w:rFonts w:ascii="Arial" w:hAnsi="Arial" w:cs="Arial"/>
          <w:b/>
          <w:bCs/>
          <w:sz w:val="20"/>
          <w:szCs w:val="20"/>
        </w:rPr>
        <w:t>s</w:t>
      </w:r>
      <w:r w:rsidRPr="00D25E55">
        <w:rPr>
          <w:rFonts w:ascii="Arial" w:hAnsi="Arial" w:cs="Arial"/>
          <w:b/>
          <w:bCs/>
          <w:sz w:val="20"/>
          <w:szCs w:val="20"/>
        </w:rPr>
        <w:t xml:space="preserve"> </w:t>
      </w:r>
      <w:r w:rsidR="009D7ACB">
        <w:rPr>
          <w:rFonts w:ascii="Arial" w:hAnsi="Arial" w:cs="Arial"/>
          <w:b/>
          <w:bCs/>
          <w:sz w:val="20"/>
          <w:szCs w:val="20"/>
        </w:rPr>
        <w:t>with</w:t>
      </w:r>
      <w:r w:rsidRPr="00D25E55">
        <w:rPr>
          <w:rFonts w:ascii="Arial" w:hAnsi="Arial" w:cs="Arial"/>
          <w:b/>
          <w:bCs/>
          <w:sz w:val="20"/>
          <w:szCs w:val="20"/>
        </w:rPr>
        <w:t xml:space="preserve"> LTM candidate modelled as </w:t>
      </w:r>
      <w:proofErr w:type="spellStart"/>
      <w:r w:rsidRPr="00D25E55">
        <w:rPr>
          <w:rFonts w:ascii="Arial" w:hAnsi="Arial" w:cs="Arial"/>
          <w:b/>
          <w:bCs/>
          <w:i/>
          <w:iCs/>
          <w:sz w:val="20"/>
          <w:szCs w:val="20"/>
        </w:rPr>
        <w:t>RRCReconfiguration</w:t>
      </w:r>
      <w:proofErr w:type="spellEnd"/>
    </w:p>
    <w:p w14:paraId="15CCD53B" w14:textId="5DEC00AF" w:rsidR="002A15AC" w:rsidRPr="00995D40" w:rsidRDefault="002A15AC" w:rsidP="00063FE8">
      <w:pPr>
        <w:spacing w:after="120"/>
        <w:jc w:val="both"/>
        <w:rPr>
          <w:rFonts w:ascii="Arial" w:hAnsi="Arial" w:cs="Arial"/>
          <w:sz w:val="20"/>
          <w:szCs w:val="20"/>
        </w:rPr>
      </w:pPr>
      <w:r>
        <w:rPr>
          <w:rFonts w:ascii="Arial" w:hAnsi="Arial" w:cs="Arial"/>
          <w:sz w:val="20"/>
          <w:szCs w:val="20"/>
        </w:rPr>
        <w:lastRenderedPageBreak/>
        <w:t xml:space="preserve">Example procedural text </w:t>
      </w:r>
      <w:r w:rsidR="00313E7F">
        <w:rPr>
          <w:rFonts w:ascii="Arial" w:hAnsi="Arial" w:cs="Arial"/>
          <w:sz w:val="20"/>
          <w:szCs w:val="20"/>
        </w:rPr>
        <w:t xml:space="preserve">for LTM with candidate modelled as </w:t>
      </w:r>
      <w:proofErr w:type="spellStart"/>
      <w:r w:rsidR="00313E7F" w:rsidRPr="00313E7F">
        <w:rPr>
          <w:rFonts w:ascii="Arial" w:hAnsi="Arial" w:cs="Arial"/>
          <w:i/>
          <w:iCs/>
          <w:sz w:val="20"/>
          <w:szCs w:val="20"/>
        </w:rPr>
        <w:t>RRCReconfiguration</w:t>
      </w:r>
      <w:proofErr w:type="spellEnd"/>
      <w:r w:rsidR="00313E7F">
        <w:rPr>
          <w:rFonts w:ascii="Arial" w:hAnsi="Arial" w:cs="Arial"/>
          <w:sz w:val="20"/>
          <w:szCs w:val="20"/>
        </w:rPr>
        <w:t xml:space="preserve"> </w:t>
      </w:r>
      <w:r>
        <w:rPr>
          <w:rFonts w:ascii="Arial" w:hAnsi="Arial" w:cs="Arial"/>
          <w:sz w:val="20"/>
          <w:szCs w:val="20"/>
        </w:rPr>
        <w:t xml:space="preserve">is </w:t>
      </w:r>
      <w:r w:rsidR="00313E7F">
        <w:rPr>
          <w:rFonts w:ascii="Arial" w:hAnsi="Arial" w:cs="Arial"/>
          <w:sz w:val="20"/>
          <w:szCs w:val="20"/>
        </w:rPr>
        <w:t>as follows</w:t>
      </w:r>
      <w:r>
        <w:rPr>
          <w:rFonts w:ascii="Arial" w:hAnsi="Arial" w:cs="Arial"/>
          <w:sz w:val="20"/>
          <w:szCs w:val="20"/>
        </w:rPr>
        <w:t>.</w:t>
      </w:r>
    </w:p>
    <w:tbl>
      <w:tblPr>
        <w:tblStyle w:val="TableGrid"/>
        <w:tblW w:w="0" w:type="auto"/>
        <w:tblLook w:val="04A0" w:firstRow="1" w:lastRow="0" w:firstColumn="1" w:lastColumn="0" w:noHBand="0" w:noVBand="1"/>
      </w:tblPr>
      <w:tblGrid>
        <w:gridCol w:w="10195"/>
      </w:tblGrid>
      <w:tr w:rsidR="003F1006" w14:paraId="6D810482" w14:textId="77777777" w:rsidTr="003F1006">
        <w:tc>
          <w:tcPr>
            <w:tcW w:w="10195" w:type="dxa"/>
          </w:tcPr>
          <w:p w14:paraId="456AF4B4" w14:textId="7FD7DEE6" w:rsidR="009121FE" w:rsidRPr="009121FE" w:rsidRDefault="009121FE" w:rsidP="009121FE">
            <w:pPr>
              <w:keepNext/>
              <w:keepLines/>
              <w:overflowPunct w:val="0"/>
              <w:autoSpaceDE w:val="0"/>
              <w:autoSpaceDN w:val="0"/>
              <w:adjustRightInd w:val="0"/>
              <w:spacing w:before="120"/>
              <w:ind w:left="1701" w:hanging="1701"/>
              <w:textAlignment w:val="baseline"/>
              <w:outlineLvl w:val="4"/>
              <w:rPr>
                <w:rFonts w:ascii="Arial" w:eastAsia="MS Mincho" w:hAnsi="Arial"/>
                <w:szCs w:val="20"/>
                <w:lang w:val="en-GB" w:eastAsia="ja-JP"/>
              </w:rPr>
            </w:pPr>
            <w:bookmarkStart w:id="5" w:name="_Toc60776795"/>
            <w:bookmarkStart w:id="6" w:name="_Toc100929597"/>
            <w:r w:rsidRPr="009121FE">
              <w:rPr>
                <w:rFonts w:ascii="Arial" w:eastAsia="MS Mincho" w:hAnsi="Arial"/>
                <w:szCs w:val="20"/>
                <w:lang w:val="en-GB" w:eastAsia="ja-JP"/>
              </w:rPr>
              <w:t>5.3.5.</w:t>
            </w:r>
            <w:proofErr w:type="gramStart"/>
            <w:r>
              <w:rPr>
                <w:rFonts w:ascii="Arial" w:eastAsia="MS Mincho" w:hAnsi="Arial"/>
                <w:szCs w:val="20"/>
                <w:lang w:val="en-GB" w:eastAsia="ja-JP"/>
              </w:rPr>
              <w:t>x.a</w:t>
            </w:r>
            <w:proofErr w:type="gramEnd"/>
            <w:r w:rsidRPr="009121FE">
              <w:rPr>
                <w:rFonts w:ascii="Arial" w:eastAsia="MS Mincho" w:hAnsi="Arial"/>
                <w:szCs w:val="20"/>
                <w:lang w:val="en-GB" w:eastAsia="ja-JP"/>
              </w:rPr>
              <w:tab/>
            </w:r>
            <w:r>
              <w:rPr>
                <w:rFonts w:ascii="Arial" w:eastAsia="MS Mincho" w:hAnsi="Arial"/>
                <w:szCs w:val="20"/>
                <w:lang w:val="en-GB" w:eastAsia="ja-JP"/>
              </w:rPr>
              <w:t>L</w:t>
            </w:r>
            <w:r w:rsidR="002A15AC">
              <w:rPr>
                <w:rFonts w:ascii="Arial" w:eastAsia="MS Mincho" w:hAnsi="Arial"/>
                <w:szCs w:val="20"/>
                <w:lang w:val="en-GB" w:eastAsia="ja-JP"/>
              </w:rPr>
              <w:t>TM</w:t>
            </w:r>
            <w:r>
              <w:rPr>
                <w:rFonts w:ascii="Arial" w:eastAsia="MS Mincho" w:hAnsi="Arial"/>
                <w:szCs w:val="20"/>
                <w:lang w:val="en-GB" w:eastAsia="ja-JP"/>
              </w:rPr>
              <w:t xml:space="preserve"> candidate</w:t>
            </w:r>
            <w:r w:rsidRPr="009121FE">
              <w:rPr>
                <w:rFonts w:ascii="Arial" w:eastAsia="MS Mincho" w:hAnsi="Arial"/>
                <w:szCs w:val="20"/>
                <w:lang w:val="en-GB" w:eastAsia="ja-JP"/>
              </w:rPr>
              <w:t xml:space="preserve"> reconfiguration removal</w:t>
            </w:r>
            <w:bookmarkEnd w:id="5"/>
            <w:bookmarkEnd w:id="6"/>
          </w:p>
          <w:p w14:paraId="333A6BB1" w14:textId="77777777" w:rsidR="009121FE" w:rsidRPr="009121FE" w:rsidRDefault="009121FE" w:rsidP="009121FE">
            <w:pPr>
              <w:overflowPunct w:val="0"/>
              <w:autoSpaceDE w:val="0"/>
              <w:autoSpaceDN w:val="0"/>
              <w:adjustRightInd w:val="0"/>
              <w:textAlignment w:val="baseline"/>
              <w:rPr>
                <w:rFonts w:ascii="Times New Roman" w:eastAsia="MS Mincho" w:hAnsi="Times New Roman"/>
                <w:sz w:val="20"/>
                <w:szCs w:val="20"/>
                <w:lang w:val="en-GB" w:eastAsia="ja-JP"/>
              </w:rPr>
            </w:pPr>
            <w:r w:rsidRPr="009121FE">
              <w:rPr>
                <w:rFonts w:ascii="Times New Roman" w:eastAsia="Times New Roman" w:hAnsi="Times New Roman"/>
                <w:sz w:val="20"/>
                <w:szCs w:val="20"/>
                <w:lang w:val="en-GB" w:eastAsia="ja-JP"/>
              </w:rPr>
              <w:t>The UE shall:</w:t>
            </w:r>
          </w:p>
          <w:p w14:paraId="63423805" w14:textId="70110C51" w:rsidR="009121FE" w:rsidRPr="009121FE" w:rsidRDefault="009121FE" w:rsidP="009121FE">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9121FE">
              <w:rPr>
                <w:rFonts w:ascii="Times New Roman" w:eastAsia="Times New Roman" w:hAnsi="Times New Roman"/>
                <w:sz w:val="20"/>
                <w:szCs w:val="20"/>
                <w:lang w:val="en-GB" w:eastAsia="ja-JP"/>
              </w:rPr>
              <w:t>1&gt;</w:t>
            </w:r>
            <w:r w:rsidRPr="009121FE">
              <w:rPr>
                <w:rFonts w:ascii="Times New Roman" w:eastAsia="Times New Roman" w:hAnsi="Times New Roman"/>
                <w:sz w:val="20"/>
                <w:szCs w:val="20"/>
                <w:lang w:val="en-GB" w:eastAsia="ja-JP"/>
              </w:rPr>
              <w:tab/>
              <w:t xml:space="preserve">for each </w:t>
            </w:r>
            <w:proofErr w:type="spellStart"/>
            <w:r w:rsidR="002A15AC">
              <w:rPr>
                <w:rFonts w:ascii="Times New Roman" w:eastAsia="Times New Roman" w:hAnsi="Times New Roman"/>
                <w:i/>
                <w:sz w:val="20"/>
                <w:szCs w:val="20"/>
                <w:lang w:val="en-GB" w:eastAsia="ja-JP"/>
              </w:rPr>
              <w:t>candLTM</w:t>
            </w:r>
            <w:r w:rsidR="00DB2E60">
              <w:rPr>
                <w:rFonts w:ascii="Times New Roman" w:eastAsia="Times New Roman" w:hAnsi="Times New Roman"/>
                <w:i/>
                <w:sz w:val="20"/>
                <w:szCs w:val="20"/>
                <w:lang w:val="en-GB" w:eastAsia="ja-JP"/>
              </w:rPr>
              <w:t>-</w:t>
            </w:r>
            <w:r w:rsidRPr="009121FE">
              <w:rPr>
                <w:rFonts w:ascii="Times New Roman" w:eastAsia="Times New Roman" w:hAnsi="Times New Roman"/>
                <w:i/>
                <w:sz w:val="20"/>
                <w:szCs w:val="20"/>
                <w:lang w:val="en-GB" w:eastAsia="ja-JP"/>
              </w:rPr>
              <w:t>ReconfigId</w:t>
            </w:r>
            <w:proofErr w:type="spellEnd"/>
            <w:r w:rsidRPr="009121FE">
              <w:rPr>
                <w:rFonts w:ascii="Times New Roman" w:eastAsia="Times New Roman" w:hAnsi="Times New Roman"/>
                <w:sz w:val="20"/>
                <w:szCs w:val="20"/>
                <w:lang w:val="en-GB" w:eastAsia="ja-JP"/>
              </w:rPr>
              <w:t xml:space="preserve"> value included in the </w:t>
            </w:r>
            <w:proofErr w:type="spellStart"/>
            <w:r w:rsidR="002A15AC">
              <w:rPr>
                <w:rFonts w:ascii="Times New Roman" w:eastAsia="Times New Roman" w:hAnsi="Times New Roman"/>
                <w:i/>
                <w:sz w:val="20"/>
                <w:szCs w:val="20"/>
                <w:lang w:val="en-GB" w:eastAsia="ja-JP"/>
              </w:rPr>
              <w:t>candLTM</w:t>
            </w:r>
            <w:r w:rsidR="00DB2E60">
              <w:rPr>
                <w:rFonts w:ascii="Times New Roman" w:eastAsia="Times New Roman" w:hAnsi="Times New Roman"/>
                <w:i/>
                <w:sz w:val="20"/>
                <w:szCs w:val="20"/>
                <w:lang w:val="en-GB" w:eastAsia="ja-JP"/>
              </w:rPr>
              <w:t>-</w:t>
            </w:r>
            <w:r w:rsidRPr="009121FE">
              <w:rPr>
                <w:rFonts w:ascii="Times New Roman" w:eastAsia="Times New Roman" w:hAnsi="Times New Roman"/>
                <w:i/>
                <w:sz w:val="20"/>
                <w:szCs w:val="20"/>
                <w:lang w:val="en-GB" w:eastAsia="ja-JP"/>
              </w:rPr>
              <w:t>ReconfigToRemoveList</w:t>
            </w:r>
            <w:proofErr w:type="spellEnd"/>
            <w:r w:rsidRPr="009121FE">
              <w:rPr>
                <w:rFonts w:ascii="Times New Roman" w:eastAsia="Times New Roman" w:hAnsi="Times New Roman"/>
                <w:sz w:val="20"/>
                <w:szCs w:val="20"/>
                <w:lang w:val="en-GB" w:eastAsia="ja-JP"/>
              </w:rPr>
              <w:t xml:space="preserve"> that is part of the current UE </w:t>
            </w:r>
            <w:r w:rsidR="004F2A30">
              <w:rPr>
                <w:rFonts w:ascii="Times New Roman" w:eastAsia="Times New Roman" w:hAnsi="Times New Roman"/>
                <w:sz w:val="20"/>
                <w:szCs w:val="20"/>
                <w:lang w:val="en-GB" w:eastAsia="ja-JP"/>
              </w:rPr>
              <w:t xml:space="preserve">candidate </w:t>
            </w:r>
            <w:r w:rsidRPr="009121FE">
              <w:rPr>
                <w:rFonts w:ascii="Times New Roman" w:eastAsia="Times New Roman" w:hAnsi="Times New Roman"/>
                <w:sz w:val="20"/>
                <w:szCs w:val="20"/>
                <w:lang w:val="en-GB" w:eastAsia="ja-JP"/>
              </w:rPr>
              <w:t xml:space="preserve">configuration in </w:t>
            </w:r>
            <w:proofErr w:type="spellStart"/>
            <w:r w:rsidRPr="009121FE">
              <w:rPr>
                <w:rFonts w:ascii="Times New Roman" w:eastAsia="Times New Roman" w:hAnsi="Times New Roman"/>
                <w:i/>
                <w:sz w:val="20"/>
                <w:szCs w:val="20"/>
                <w:lang w:val="en-GB" w:eastAsia="ja-JP"/>
              </w:rPr>
              <w:t>Var</w:t>
            </w:r>
            <w:r w:rsidR="002A15AC">
              <w:rPr>
                <w:rFonts w:ascii="Times New Roman" w:eastAsia="Times New Roman" w:hAnsi="Times New Roman"/>
                <w:i/>
                <w:sz w:val="20"/>
                <w:szCs w:val="20"/>
                <w:lang w:val="en-GB" w:eastAsia="ja-JP"/>
              </w:rPr>
              <w:t>CandLTM</w:t>
            </w:r>
            <w:r w:rsidR="00DB2E60">
              <w:rPr>
                <w:rFonts w:ascii="Times New Roman" w:eastAsia="Times New Roman" w:hAnsi="Times New Roman"/>
                <w:i/>
                <w:sz w:val="20"/>
                <w:szCs w:val="20"/>
                <w:lang w:val="en-GB" w:eastAsia="ja-JP"/>
              </w:rPr>
              <w:t>-</w:t>
            </w:r>
            <w:r w:rsidRPr="009121FE">
              <w:rPr>
                <w:rFonts w:ascii="Times New Roman" w:eastAsia="Times New Roman" w:hAnsi="Times New Roman"/>
                <w:i/>
                <w:sz w:val="20"/>
                <w:szCs w:val="20"/>
                <w:lang w:val="en-GB" w:eastAsia="ja-JP"/>
              </w:rPr>
              <w:t>Reconfig</w:t>
            </w:r>
            <w:proofErr w:type="spellEnd"/>
            <w:r w:rsidRPr="009121FE">
              <w:rPr>
                <w:rFonts w:ascii="Times New Roman" w:eastAsia="Times New Roman" w:hAnsi="Times New Roman"/>
                <w:sz w:val="20"/>
                <w:szCs w:val="20"/>
                <w:lang w:val="en-GB" w:eastAsia="ja-JP"/>
              </w:rPr>
              <w:t>:</w:t>
            </w:r>
          </w:p>
          <w:p w14:paraId="7E6C0608" w14:textId="537977E6" w:rsidR="009121FE" w:rsidRPr="009121FE" w:rsidRDefault="009121FE" w:rsidP="009121FE">
            <w:pPr>
              <w:overflowPunct w:val="0"/>
              <w:autoSpaceDE w:val="0"/>
              <w:autoSpaceDN w:val="0"/>
              <w:adjustRightInd w:val="0"/>
              <w:ind w:left="851" w:hanging="284"/>
              <w:textAlignment w:val="baseline"/>
              <w:rPr>
                <w:rFonts w:ascii="Times New Roman" w:eastAsia="Times New Roman" w:hAnsi="Times New Roman"/>
                <w:sz w:val="20"/>
                <w:szCs w:val="20"/>
                <w:lang w:val="en-GB" w:eastAsia="ja-JP"/>
              </w:rPr>
            </w:pPr>
            <w:r w:rsidRPr="009121FE">
              <w:rPr>
                <w:rFonts w:ascii="Times New Roman" w:eastAsia="Times New Roman" w:hAnsi="Times New Roman"/>
                <w:sz w:val="20"/>
                <w:szCs w:val="20"/>
                <w:lang w:val="en-GB" w:eastAsia="ja-JP"/>
              </w:rPr>
              <w:t>2&gt;</w:t>
            </w:r>
            <w:r w:rsidRPr="009121FE">
              <w:rPr>
                <w:rFonts w:ascii="Times New Roman" w:eastAsia="Times New Roman" w:hAnsi="Times New Roman"/>
                <w:sz w:val="20"/>
                <w:szCs w:val="20"/>
                <w:lang w:val="en-GB" w:eastAsia="ja-JP"/>
              </w:rPr>
              <w:tab/>
              <w:t xml:space="preserve">remove the entry with the matching </w:t>
            </w:r>
            <w:proofErr w:type="spellStart"/>
            <w:r w:rsidR="002A15AC">
              <w:rPr>
                <w:rFonts w:ascii="Times New Roman" w:eastAsia="Times New Roman" w:hAnsi="Times New Roman"/>
                <w:i/>
                <w:sz w:val="20"/>
                <w:szCs w:val="20"/>
                <w:lang w:val="en-GB" w:eastAsia="ja-JP"/>
              </w:rPr>
              <w:t>candLTM</w:t>
            </w:r>
            <w:r w:rsidR="00DB2E60">
              <w:rPr>
                <w:rFonts w:ascii="Times New Roman" w:eastAsia="Times New Roman" w:hAnsi="Times New Roman"/>
                <w:i/>
                <w:sz w:val="20"/>
                <w:szCs w:val="20"/>
                <w:lang w:val="en-GB" w:eastAsia="ja-JP"/>
              </w:rPr>
              <w:t>-</w:t>
            </w:r>
            <w:r w:rsidRPr="009121FE">
              <w:rPr>
                <w:rFonts w:ascii="Times New Roman" w:eastAsia="Times New Roman" w:hAnsi="Times New Roman"/>
                <w:i/>
                <w:sz w:val="20"/>
                <w:szCs w:val="20"/>
                <w:lang w:val="en-GB" w:eastAsia="ja-JP"/>
              </w:rPr>
              <w:t>ReconfigId</w:t>
            </w:r>
            <w:proofErr w:type="spellEnd"/>
            <w:r w:rsidRPr="009121FE">
              <w:rPr>
                <w:rFonts w:ascii="Times New Roman" w:eastAsia="Times New Roman" w:hAnsi="Times New Roman"/>
                <w:sz w:val="20"/>
                <w:szCs w:val="20"/>
                <w:lang w:val="en-GB" w:eastAsia="ja-JP"/>
              </w:rPr>
              <w:t xml:space="preserve"> from the </w:t>
            </w:r>
            <w:proofErr w:type="spellStart"/>
            <w:r w:rsidRPr="009121FE">
              <w:rPr>
                <w:rFonts w:ascii="Times New Roman" w:eastAsia="Times New Roman" w:hAnsi="Times New Roman"/>
                <w:i/>
                <w:sz w:val="20"/>
                <w:szCs w:val="20"/>
                <w:lang w:val="en-GB" w:eastAsia="ja-JP"/>
              </w:rPr>
              <w:t>Var</w:t>
            </w:r>
            <w:r w:rsidR="002A15AC">
              <w:rPr>
                <w:rFonts w:ascii="Times New Roman" w:eastAsia="Times New Roman" w:hAnsi="Times New Roman"/>
                <w:i/>
                <w:sz w:val="20"/>
                <w:szCs w:val="20"/>
                <w:lang w:val="en-GB" w:eastAsia="ja-JP"/>
              </w:rPr>
              <w:t>CandLTM</w:t>
            </w:r>
            <w:r w:rsidR="00DB2E60">
              <w:rPr>
                <w:rFonts w:ascii="Times New Roman" w:eastAsia="Times New Roman" w:hAnsi="Times New Roman"/>
                <w:i/>
                <w:sz w:val="20"/>
                <w:szCs w:val="20"/>
                <w:lang w:val="en-GB" w:eastAsia="ja-JP"/>
              </w:rPr>
              <w:t>-</w:t>
            </w:r>
            <w:proofErr w:type="gramStart"/>
            <w:r w:rsidRPr="009121FE">
              <w:rPr>
                <w:rFonts w:ascii="Times New Roman" w:eastAsia="Times New Roman" w:hAnsi="Times New Roman"/>
                <w:i/>
                <w:sz w:val="20"/>
                <w:szCs w:val="20"/>
                <w:lang w:val="en-GB" w:eastAsia="ja-JP"/>
              </w:rPr>
              <w:t>Reconfig</w:t>
            </w:r>
            <w:proofErr w:type="spellEnd"/>
            <w:r w:rsidRPr="009121FE">
              <w:rPr>
                <w:rFonts w:ascii="Times New Roman" w:eastAsia="Times New Roman" w:hAnsi="Times New Roman"/>
                <w:sz w:val="20"/>
                <w:szCs w:val="20"/>
                <w:lang w:val="en-GB" w:eastAsia="ja-JP"/>
              </w:rPr>
              <w:t>;</w:t>
            </w:r>
            <w:proofErr w:type="gramEnd"/>
          </w:p>
          <w:p w14:paraId="0926D432" w14:textId="39BF080A" w:rsidR="009121FE" w:rsidRPr="009121FE" w:rsidRDefault="009121FE" w:rsidP="009121FE">
            <w:pPr>
              <w:keepNext/>
              <w:keepLines/>
              <w:overflowPunct w:val="0"/>
              <w:autoSpaceDE w:val="0"/>
              <w:autoSpaceDN w:val="0"/>
              <w:adjustRightInd w:val="0"/>
              <w:spacing w:before="120"/>
              <w:ind w:left="1701" w:hanging="1701"/>
              <w:textAlignment w:val="baseline"/>
              <w:outlineLvl w:val="4"/>
              <w:rPr>
                <w:rFonts w:ascii="Arial" w:eastAsia="MS Mincho" w:hAnsi="Arial"/>
                <w:szCs w:val="20"/>
                <w:lang w:val="en-GB" w:eastAsia="ja-JP"/>
              </w:rPr>
            </w:pPr>
            <w:bookmarkStart w:id="7" w:name="_Toc60776796"/>
            <w:bookmarkStart w:id="8" w:name="_Toc100929598"/>
            <w:r w:rsidRPr="009121FE">
              <w:rPr>
                <w:rFonts w:ascii="Arial" w:eastAsia="MS Mincho" w:hAnsi="Arial"/>
                <w:szCs w:val="20"/>
                <w:lang w:val="en-GB" w:eastAsia="ja-JP"/>
              </w:rPr>
              <w:t>5.3.5.</w:t>
            </w:r>
            <w:proofErr w:type="gramStart"/>
            <w:r>
              <w:rPr>
                <w:rFonts w:ascii="Arial" w:eastAsia="MS Mincho" w:hAnsi="Arial"/>
                <w:szCs w:val="20"/>
                <w:lang w:val="en-GB" w:eastAsia="ja-JP"/>
              </w:rPr>
              <w:t>x.b</w:t>
            </w:r>
            <w:proofErr w:type="gramEnd"/>
            <w:r w:rsidRPr="009121FE">
              <w:rPr>
                <w:rFonts w:ascii="Arial" w:eastAsia="MS Mincho" w:hAnsi="Arial"/>
                <w:szCs w:val="20"/>
                <w:lang w:val="en-GB" w:eastAsia="ja-JP"/>
              </w:rPr>
              <w:tab/>
            </w:r>
            <w:r w:rsidR="009C3C5A">
              <w:rPr>
                <w:rFonts w:ascii="Arial" w:eastAsia="MS Mincho" w:hAnsi="Arial"/>
                <w:szCs w:val="20"/>
                <w:lang w:val="en-GB" w:eastAsia="ja-JP"/>
              </w:rPr>
              <w:t>L1/L2-mobility candidate</w:t>
            </w:r>
            <w:r w:rsidRPr="009121FE">
              <w:rPr>
                <w:rFonts w:ascii="Arial" w:eastAsia="MS Mincho" w:hAnsi="Arial"/>
                <w:szCs w:val="20"/>
                <w:lang w:val="en-GB" w:eastAsia="ja-JP"/>
              </w:rPr>
              <w:t xml:space="preserve"> reconfiguration addition/modification</w:t>
            </w:r>
            <w:bookmarkEnd w:id="7"/>
            <w:bookmarkEnd w:id="8"/>
          </w:p>
          <w:p w14:paraId="25361D37" w14:textId="5D73483E" w:rsidR="002A15AC" w:rsidRDefault="002A15AC" w:rsidP="009121FE">
            <w:pPr>
              <w:overflowPunct w:val="0"/>
              <w:autoSpaceDE w:val="0"/>
              <w:autoSpaceDN w:val="0"/>
              <w:adjustRightInd w:val="0"/>
              <w:textAlignment w:val="baseline"/>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 xml:space="preserve">pon receiving </w:t>
            </w:r>
            <w:proofErr w:type="spellStart"/>
            <w:r w:rsidRPr="000E4F17">
              <w:rPr>
                <w:rFonts w:ascii="Times New Roman" w:hAnsi="Times New Roman"/>
                <w:i/>
                <w:iCs/>
                <w:sz w:val="20"/>
                <w:szCs w:val="20"/>
                <w:lang w:val="en-GB"/>
              </w:rPr>
              <w:t>RRCReconfiguration</w:t>
            </w:r>
            <w:proofErr w:type="spellEnd"/>
            <w:r>
              <w:rPr>
                <w:rFonts w:ascii="Times New Roman" w:hAnsi="Times New Roman"/>
                <w:sz w:val="20"/>
                <w:szCs w:val="20"/>
                <w:lang w:val="en-GB"/>
              </w:rPr>
              <w:t xml:space="preserve"> containing </w:t>
            </w:r>
            <w:proofErr w:type="spellStart"/>
            <w:r w:rsidR="00370640">
              <w:rPr>
                <w:rFonts w:ascii="Times New Roman" w:hAnsi="Times New Roman"/>
                <w:sz w:val="20"/>
                <w:szCs w:val="20"/>
                <w:lang w:val="en-GB"/>
              </w:rPr>
              <w:t>c</w:t>
            </w:r>
            <w:r w:rsidRPr="000E4F17">
              <w:rPr>
                <w:rFonts w:ascii="Times New Roman" w:hAnsi="Times New Roman"/>
                <w:i/>
                <w:iCs/>
                <w:sz w:val="20"/>
                <w:szCs w:val="20"/>
                <w:lang w:val="en-GB"/>
              </w:rPr>
              <w:t>andLTM</w:t>
            </w:r>
            <w:proofErr w:type="spellEnd"/>
            <w:r w:rsidRPr="000E4F17">
              <w:rPr>
                <w:rFonts w:ascii="Times New Roman" w:hAnsi="Times New Roman"/>
                <w:i/>
                <w:iCs/>
                <w:sz w:val="20"/>
                <w:szCs w:val="20"/>
                <w:lang w:val="en-GB"/>
              </w:rPr>
              <w:t>-Reconfiguration</w:t>
            </w:r>
            <w:r>
              <w:rPr>
                <w:rFonts w:ascii="Times New Roman" w:hAnsi="Times New Roman"/>
                <w:sz w:val="20"/>
                <w:szCs w:val="20"/>
                <w:lang w:val="en-GB"/>
              </w:rPr>
              <w:t>, the UE shall:</w:t>
            </w:r>
          </w:p>
          <w:p w14:paraId="728EBAC5" w14:textId="4E3F1DFD" w:rsidR="002A15AC" w:rsidRPr="002A15AC" w:rsidRDefault="002A15AC" w:rsidP="002A15AC">
            <w:pPr>
              <w:overflowPunct w:val="0"/>
              <w:autoSpaceDE w:val="0"/>
              <w:autoSpaceDN w:val="0"/>
              <w:adjustRightInd w:val="0"/>
              <w:ind w:firstLineChars="150" w:firstLine="300"/>
              <w:textAlignment w:val="baseline"/>
              <w:rPr>
                <w:rFonts w:ascii="Times New Roman" w:hAnsi="Times New Roman"/>
                <w:sz w:val="20"/>
                <w:szCs w:val="20"/>
                <w:lang w:val="en-GB"/>
              </w:rPr>
            </w:pPr>
            <w:r w:rsidRPr="009121FE">
              <w:rPr>
                <w:rFonts w:ascii="Times New Roman" w:eastAsia="Times New Roman" w:hAnsi="Times New Roman"/>
                <w:sz w:val="20"/>
                <w:szCs w:val="20"/>
                <w:lang w:val="en-GB" w:eastAsia="ja-JP"/>
              </w:rPr>
              <w:t>1&gt;</w:t>
            </w:r>
            <w:r w:rsidRPr="009121FE">
              <w:rPr>
                <w:rFonts w:ascii="Times New Roman" w:eastAsia="Times New Roman" w:hAnsi="Times New Roman"/>
                <w:sz w:val="20"/>
                <w:szCs w:val="20"/>
                <w:lang w:val="en-GB" w:eastAsia="ja-JP"/>
              </w:rPr>
              <w:tab/>
            </w:r>
            <w:r>
              <w:rPr>
                <w:rFonts w:ascii="Times New Roman" w:eastAsia="Times New Roman" w:hAnsi="Times New Roman"/>
                <w:sz w:val="20"/>
                <w:szCs w:val="20"/>
                <w:lang w:val="en-GB" w:eastAsia="ja-JP"/>
              </w:rPr>
              <w:t>store current RRC configuration</w:t>
            </w:r>
            <w:r w:rsidR="00370640">
              <w:rPr>
                <w:rFonts w:ascii="Times New Roman" w:eastAsia="Times New Roman" w:hAnsi="Times New Roman"/>
                <w:sz w:val="20"/>
                <w:szCs w:val="20"/>
                <w:lang w:val="en-GB" w:eastAsia="ja-JP"/>
              </w:rPr>
              <w:t xml:space="preserve">, excluding </w:t>
            </w:r>
            <w:proofErr w:type="spellStart"/>
            <w:r w:rsidR="00370640" w:rsidRPr="00370640">
              <w:rPr>
                <w:rFonts w:ascii="Times New Roman" w:eastAsia="Times New Roman" w:hAnsi="Times New Roman"/>
                <w:i/>
                <w:iCs/>
                <w:sz w:val="20"/>
                <w:szCs w:val="20"/>
                <w:lang w:val="en-GB" w:eastAsia="ja-JP"/>
              </w:rPr>
              <w:t>candLTM</w:t>
            </w:r>
            <w:proofErr w:type="spellEnd"/>
            <w:r w:rsidR="00370640" w:rsidRPr="00370640">
              <w:rPr>
                <w:rFonts w:ascii="Times New Roman" w:eastAsia="Times New Roman" w:hAnsi="Times New Roman"/>
                <w:i/>
                <w:iCs/>
                <w:sz w:val="20"/>
                <w:szCs w:val="20"/>
                <w:lang w:val="en-GB" w:eastAsia="ja-JP"/>
              </w:rPr>
              <w:t>-Reconfiguration</w:t>
            </w:r>
            <w:r w:rsidR="00370640">
              <w:rPr>
                <w:rFonts w:ascii="新細明體" w:eastAsia="新細明體" w:hAnsi="新細明體" w:cs="新細明體" w:hint="eastAsia"/>
                <w:sz w:val="20"/>
                <w:szCs w:val="20"/>
                <w:lang w:val="en-GB"/>
              </w:rPr>
              <w:t>,</w:t>
            </w:r>
            <w:r w:rsidR="00370640">
              <w:rPr>
                <w:rFonts w:ascii="新細明體" w:eastAsia="新細明體" w:hAnsi="新細明體" w:cs="新細明體"/>
                <w:sz w:val="20"/>
                <w:szCs w:val="20"/>
                <w:lang w:val="en-GB"/>
              </w:rPr>
              <w:t xml:space="preserve"> </w:t>
            </w:r>
            <w:r>
              <w:rPr>
                <w:rFonts w:ascii="Times New Roman" w:eastAsia="Times New Roman" w:hAnsi="Times New Roman"/>
                <w:sz w:val="20"/>
                <w:szCs w:val="20"/>
                <w:lang w:val="en-GB" w:eastAsia="ja-JP"/>
              </w:rPr>
              <w:t>as the reference configuration in LTM.</w:t>
            </w:r>
          </w:p>
          <w:p w14:paraId="31A72AC7" w14:textId="304D6C07" w:rsidR="009121FE" w:rsidRPr="009121FE" w:rsidRDefault="009121FE" w:rsidP="009121FE">
            <w:pPr>
              <w:overflowPunct w:val="0"/>
              <w:autoSpaceDE w:val="0"/>
              <w:autoSpaceDN w:val="0"/>
              <w:adjustRightInd w:val="0"/>
              <w:textAlignment w:val="baseline"/>
              <w:rPr>
                <w:rFonts w:ascii="Times New Roman" w:eastAsia="MS Mincho" w:hAnsi="Times New Roman"/>
                <w:sz w:val="20"/>
                <w:szCs w:val="20"/>
                <w:lang w:val="en-GB" w:eastAsia="ja-JP"/>
              </w:rPr>
            </w:pPr>
            <w:r w:rsidRPr="009121FE">
              <w:rPr>
                <w:rFonts w:ascii="Times New Roman" w:eastAsia="Times New Roman" w:hAnsi="Times New Roman"/>
                <w:sz w:val="20"/>
                <w:szCs w:val="20"/>
                <w:lang w:val="en-GB" w:eastAsia="ja-JP"/>
              </w:rPr>
              <w:t xml:space="preserve">For each </w:t>
            </w:r>
            <w:proofErr w:type="spellStart"/>
            <w:r w:rsidR="002A15AC">
              <w:rPr>
                <w:rFonts w:ascii="Times New Roman" w:eastAsia="Times New Roman" w:hAnsi="Times New Roman"/>
                <w:i/>
                <w:sz w:val="20"/>
                <w:szCs w:val="20"/>
                <w:lang w:val="en-GB" w:eastAsia="ja-JP"/>
              </w:rPr>
              <w:t>candLTM</w:t>
            </w:r>
            <w:r w:rsidR="00193E39">
              <w:rPr>
                <w:rFonts w:ascii="Times New Roman" w:eastAsia="Times New Roman" w:hAnsi="Times New Roman"/>
                <w:i/>
                <w:sz w:val="20"/>
                <w:szCs w:val="20"/>
                <w:lang w:val="en-GB" w:eastAsia="ja-JP"/>
              </w:rPr>
              <w:t>-</w:t>
            </w:r>
            <w:r w:rsidRPr="009121FE">
              <w:rPr>
                <w:rFonts w:ascii="Times New Roman" w:eastAsia="Times New Roman" w:hAnsi="Times New Roman"/>
                <w:i/>
                <w:sz w:val="20"/>
                <w:szCs w:val="20"/>
                <w:lang w:val="en-GB" w:eastAsia="ja-JP"/>
              </w:rPr>
              <w:t>ReconfigId</w:t>
            </w:r>
            <w:proofErr w:type="spellEnd"/>
            <w:r w:rsidRPr="009121FE">
              <w:rPr>
                <w:rFonts w:ascii="Times New Roman" w:eastAsia="Times New Roman" w:hAnsi="Times New Roman"/>
                <w:sz w:val="20"/>
                <w:szCs w:val="20"/>
                <w:lang w:val="en-GB" w:eastAsia="ja-JP"/>
              </w:rPr>
              <w:t xml:space="preserve"> received in </w:t>
            </w:r>
            <w:r w:rsidRPr="009121FE">
              <w:rPr>
                <w:rFonts w:ascii="Times New Roman" w:eastAsia="Times New Roman" w:hAnsi="Times New Roman"/>
                <w:sz w:val="20"/>
                <w:szCs w:val="20"/>
                <w:lang w:val="en-GB" w:eastAsia="zh-CN"/>
              </w:rPr>
              <w:t>the</w:t>
            </w:r>
            <w:r w:rsidRPr="009121FE">
              <w:rPr>
                <w:rFonts w:ascii="Times New Roman" w:eastAsia="Times New Roman" w:hAnsi="Times New Roman"/>
                <w:sz w:val="20"/>
                <w:szCs w:val="20"/>
                <w:lang w:val="en-GB" w:eastAsia="ja-JP"/>
              </w:rPr>
              <w:t xml:space="preserve"> </w:t>
            </w:r>
            <w:proofErr w:type="spellStart"/>
            <w:r w:rsidR="002A15AC">
              <w:rPr>
                <w:rFonts w:ascii="Times New Roman" w:eastAsia="Times New Roman" w:hAnsi="Times New Roman"/>
                <w:i/>
                <w:sz w:val="20"/>
                <w:szCs w:val="20"/>
                <w:lang w:val="en-GB" w:eastAsia="ja-JP"/>
              </w:rPr>
              <w:t>candLTM</w:t>
            </w:r>
            <w:r w:rsidR="00193E39">
              <w:rPr>
                <w:rFonts w:ascii="Times New Roman" w:eastAsia="Times New Roman" w:hAnsi="Times New Roman"/>
                <w:i/>
                <w:sz w:val="20"/>
                <w:szCs w:val="20"/>
                <w:lang w:val="en-GB" w:eastAsia="ja-JP"/>
              </w:rPr>
              <w:t>-</w:t>
            </w:r>
            <w:r w:rsidRPr="009121FE">
              <w:rPr>
                <w:rFonts w:ascii="Times New Roman" w:eastAsia="Times New Roman" w:hAnsi="Times New Roman"/>
                <w:i/>
                <w:sz w:val="20"/>
                <w:szCs w:val="20"/>
                <w:lang w:val="en-GB" w:eastAsia="ja-JP"/>
              </w:rPr>
              <w:t>ReconfigToAddModList</w:t>
            </w:r>
            <w:proofErr w:type="spellEnd"/>
            <w:r w:rsidRPr="009121FE">
              <w:rPr>
                <w:rFonts w:ascii="Times New Roman" w:eastAsia="Times New Roman" w:hAnsi="Times New Roman"/>
                <w:sz w:val="20"/>
                <w:szCs w:val="20"/>
                <w:lang w:val="en-GB" w:eastAsia="ja-JP"/>
              </w:rPr>
              <w:t xml:space="preserve"> IE the UE shall:</w:t>
            </w:r>
          </w:p>
          <w:p w14:paraId="7520D900" w14:textId="2DCB4057" w:rsidR="009121FE" w:rsidRPr="009121FE" w:rsidRDefault="009121FE" w:rsidP="009121FE">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9121FE">
              <w:rPr>
                <w:rFonts w:ascii="Times New Roman" w:eastAsia="Times New Roman" w:hAnsi="Times New Roman"/>
                <w:sz w:val="20"/>
                <w:szCs w:val="20"/>
                <w:lang w:val="en-GB" w:eastAsia="ja-JP"/>
              </w:rPr>
              <w:t>1&gt;</w:t>
            </w:r>
            <w:r w:rsidRPr="009121FE">
              <w:rPr>
                <w:rFonts w:ascii="Times New Roman" w:eastAsia="Times New Roman" w:hAnsi="Times New Roman"/>
                <w:sz w:val="20"/>
                <w:szCs w:val="20"/>
                <w:lang w:val="en-GB" w:eastAsia="ja-JP"/>
              </w:rPr>
              <w:tab/>
              <w:t xml:space="preserve">if an entry with the matching </w:t>
            </w:r>
            <w:proofErr w:type="spellStart"/>
            <w:r w:rsidR="002A15AC">
              <w:rPr>
                <w:rFonts w:ascii="Times New Roman" w:eastAsia="Times New Roman" w:hAnsi="Times New Roman"/>
                <w:i/>
                <w:sz w:val="20"/>
                <w:szCs w:val="20"/>
                <w:lang w:val="en-GB" w:eastAsia="ja-JP"/>
              </w:rPr>
              <w:t>candLTM</w:t>
            </w:r>
            <w:r w:rsidR="00193E39">
              <w:rPr>
                <w:rFonts w:ascii="Times New Roman" w:eastAsia="Times New Roman" w:hAnsi="Times New Roman"/>
                <w:i/>
                <w:sz w:val="20"/>
                <w:szCs w:val="20"/>
                <w:lang w:val="en-GB" w:eastAsia="ja-JP"/>
              </w:rPr>
              <w:t>-</w:t>
            </w:r>
            <w:r w:rsidRPr="009121FE">
              <w:rPr>
                <w:rFonts w:ascii="Times New Roman" w:eastAsia="Times New Roman" w:hAnsi="Times New Roman"/>
                <w:i/>
                <w:sz w:val="20"/>
                <w:szCs w:val="20"/>
                <w:lang w:val="en-GB" w:eastAsia="ja-JP"/>
              </w:rPr>
              <w:t>ReconfigId</w:t>
            </w:r>
            <w:proofErr w:type="spellEnd"/>
            <w:r w:rsidRPr="009121FE">
              <w:rPr>
                <w:rFonts w:ascii="Times New Roman" w:eastAsia="Times New Roman" w:hAnsi="Times New Roman"/>
                <w:sz w:val="20"/>
                <w:szCs w:val="20"/>
                <w:lang w:val="en-GB" w:eastAsia="ja-JP"/>
              </w:rPr>
              <w:t xml:space="preserve"> exists in the </w:t>
            </w:r>
            <w:proofErr w:type="spellStart"/>
            <w:r w:rsidR="002A15AC">
              <w:rPr>
                <w:rFonts w:ascii="Times New Roman" w:eastAsia="Times New Roman" w:hAnsi="Times New Roman"/>
                <w:i/>
                <w:sz w:val="20"/>
                <w:szCs w:val="20"/>
                <w:lang w:val="en-GB" w:eastAsia="ja-JP"/>
              </w:rPr>
              <w:t>candLTM</w:t>
            </w:r>
            <w:r w:rsidR="004249CD">
              <w:rPr>
                <w:rFonts w:ascii="Times New Roman" w:eastAsia="Times New Roman" w:hAnsi="Times New Roman"/>
                <w:i/>
                <w:sz w:val="20"/>
                <w:szCs w:val="20"/>
                <w:lang w:val="en-GB" w:eastAsia="ja-JP"/>
              </w:rPr>
              <w:t>-</w:t>
            </w:r>
            <w:r w:rsidRPr="009121FE">
              <w:rPr>
                <w:rFonts w:ascii="Times New Roman" w:eastAsia="Times New Roman" w:hAnsi="Times New Roman"/>
                <w:i/>
                <w:sz w:val="20"/>
                <w:szCs w:val="20"/>
                <w:lang w:val="en-GB" w:eastAsia="ja-JP"/>
              </w:rPr>
              <w:t>ReconfigToAddModList</w:t>
            </w:r>
            <w:proofErr w:type="spellEnd"/>
            <w:r w:rsidRPr="009121FE">
              <w:rPr>
                <w:rFonts w:ascii="Times New Roman" w:eastAsia="Times New Roman" w:hAnsi="Times New Roman"/>
                <w:sz w:val="20"/>
                <w:szCs w:val="20"/>
                <w:lang w:val="en-GB" w:eastAsia="ja-JP"/>
              </w:rPr>
              <w:t xml:space="preserve"> within the </w:t>
            </w:r>
            <w:proofErr w:type="spellStart"/>
            <w:r w:rsidRPr="009121FE">
              <w:rPr>
                <w:rFonts w:ascii="Times New Roman" w:eastAsia="Times New Roman" w:hAnsi="Times New Roman"/>
                <w:i/>
                <w:sz w:val="20"/>
                <w:szCs w:val="20"/>
                <w:lang w:val="en-GB" w:eastAsia="ja-JP"/>
              </w:rPr>
              <w:t>Var</w:t>
            </w:r>
            <w:r w:rsidR="002A15AC">
              <w:rPr>
                <w:rFonts w:ascii="Times New Roman" w:eastAsia="Times New Roman" w:hAnsi="Times New Roman"/>
                <w:i/>
                <w:sz w:val="20"/>
                <w:szCs w:val="20"/>
                <w:lang w:val="en-GB" w:eastAsia="ja-JP"/>
              </w:rPr>
              <w:t>CandLTM</w:t>
            </w:r>
            <w:r w:rsidR="00772D4F">
              <w:rPr>
                <w:rFonts w:ascii="Times New Roman" w:eastAsia="Times New Roman" w:hAnsi="Times New Roman"/>
                <w:i/>
                <w:sz w:val="20"/>
                <w:szCs w:val="20"/>
                <w:lang w:val="en-GB" w:eastAsia="ja-JP"/>
              </w:rPr>
              <w:t>-</w:t>
            </w:r>
            <w:r w:rsidRPr="009121FE">
              <w:rPr>
                <w:rFonts w:ascii="Times New Roman" w:eastAsia="Times New Roman" w:hAnsi="Times New Roman"/>
                <w:i/>
                <w:sz w:val="20"/>
                <w:szCs w:val="20"/>
                <w:lang w:val="en-GB" w:eastAsia="ja-JP"/>
              </w:rPr>
              <w:t>Reconfig</w:t>
            </w:r>
            <w:proofErr w:type="spellEnd"/>
            <w:r w:rsidRPr="009121FE">
              <w:rPr>
                <w:rFonts w:ascii="Times New Roman" w:eastAsia="Times New Roman" w:hAnsi="Times New Roman"/>
                <w:sz w:val="20"/>
                <w:szCs w:val="20"/>
                <w:lang w:val="en-GB" w:eastAsia="ja-JP"/>
              </w:rPr>
              <w:t>:</w:t>
            </w:r>
          </w:p>
          <w:p w14:paraId="3819288D" w14:textId="5348263C" w:rsidR="009121FE" w:rsidRPr="009121FE" w:rsidRDefault="00C65FCA" w:rsidP="00C65FCA">
            <w:pPr>
              <w:overflowPunct w:val="0"/>
              <w:autoSpaceDE w:val="0"/>
              <w:autoSpaceDN w:val="0"/>
              <w:adjustRightInd w:val="0"/>
              <w:ind w:left="851" w:hanging="284"/>
              <w:textAlignment w:val="baseline"/>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2</w:t>
            </w:r>
            <w:r w:rsidR="009121FE" w:rsidRPr="009121FE">
              <w:rPr>
                <w:rFonts w:ascii="Times New Roman" w:eastAsia="Times New Roman" w:hAnsi="Times New Roman"/>
                <w:sz w:val="20"/>
                <w:szCs w:val="20"/>
                <w:lang w:val="en-GB" w:eastAsia="ja-JP"/>
              </w:rPr>
              <w:t>&gt;</w:t>
            </w:r>
            <w:r w:rsidR="009121FE" w:rsidRPr="009121FE">
              <w:rPr>
                <w:rFonts w:ascii="Times New Roman" w:eastAsia="Times New Roman" w:hAnsi="Times New Roman"/>
                <w:sz w:val="20"/>
                <w:szCs w:val="20"/>
                <w:lang w:val="en-GB" w:eastAsia="ja-JP"/>
              </w:rPr>
              <w:tab/>
              <w:t xml:space="preserve">replace </w:t>
            </w:r>
            <w:proofErr w:type="spellStart"/>
            <w:r w:rsidR="002A15AC">
              <w:rPr>
                <w:rFonts w:ascii="Times New Roman" w:eastAsia="Times New Roman" w:hAnsi="Times New Roman"/>
                <w:i/>
                <w:sz w:val="20"/>
                <w:szCs w:val="20"/>
                <w:lang w:val="en-GB" w:eastAsia="ja-JP"/>
              </w:rPr>
              <w:t>candLTM</w:t>
            </w:r>
            <w:r w:rsidRPr="005C1D3D">
              <w:rPr>
                <w:rFonts w:ascii="Times New Roman" w:eastAsia="Times New Roman" w:hAnsi="Times New Roman"/>
                <w:i/>
                <w:sz w:val="20"/>
                <w:szCs w:val="20"/>
                <w:lang w:val="en-GB" w:eastAsia="ja-JP"/>
              </w:rPr>
              <w:t>-</w:t>
            </w:r>
            <w:r w:rsidR="009121FE" w:rsidRPr="009121FE">
              <w:rPr>
                <w:rFonts w:ascii="Times New Roman" w:eastAsia="Times New Roman" w:hAnsi="Times New Roman"/>
                <w:i/>
                <w:sz w:val="20"/>
                <w:szCs w:val="20"/>
                <w:lang w:val="en-GB" w:eastAsia="ja-JP"/>
              </w:rPr>
              <w:t>Reconfig</w:t>
            </w:r>
            <w:proofErr w:type="spellEnd"/>
            <w:r w:rsidR="009121FE" w:rsidRPr="009121FE">
              <w:rPr>
                <w:rFonts w:ascii="Times New Roman" w:eastAsia="Times New Roman" w:hAnsi="Times New Roman"/>
                <w:sz w:val="20"/>
                <w:szCs w:val="20"/>
                <w:lang w:val="en-GB" w:eastAsia="ja-JP"/>
              </w:rPr>
              <w:t xml:space="preserve"> within the </w:t>
            </w:r>
            <w:proofErr w:type="spellStart"/>
            <w:r w:rsidR="009121FE" w:rsidRPr="009121FE">
              <w:rPr>
                <w:rFonts w:ascii="Times New Roman" w:eastAsia="Times New Roman" w:hAnsi="Times New Roman"/>
                <w:i/>
                <w:iCs/>
                <w:sz w:val="20"/>
                <w:szCs w:val="20"/>
                <w:lang w:val="en-GB" w:eastAsia="ja-JP"/>
              </w:rPr>
              <w:t>Var</w:t>
            </w:r>
            <w:r w:rsidR="002A15AC">
              <w:rPr>
                <w:rFonts w:ascii="Times New Roman" w:eastAsia="Times New Roman" w:hAnsi="Times New Roman"/>
                <w:i/>
                <w:iCs/>
                <w:sz w:val="20"/>
                <w:szCs w:val="20"/>
                <w:lang w:val="en-GB" w:eastAsia="ja-JP"/>
              </w:rPr>
              <w:t>CandLTM</w:t>
            </w:r>
            <w:r w:rsidRPr="00756580">
              <w:rPr>
                <w:rFonts w:ascii="Times New Roman" w:eastAsia="Times New Roman" w:hAnsi="Times New Roman"/>
                <w:i/>
                <w:sz w:val="20"/>
                <w:szCs w:val="20"/>
                <w:lang w:val="en-GB" w:eastAsia="ja-JP"/>
              </w:rPr>
              <w:t>-</w:t>
            </w:r>
            <w:r w:rsidR="009121FE" w:rsidRPr="009121FE">
              <w:rPr>
                <w:rFonts w:ascii="Times New Roman" w:eastAsia="Times New Roman" w:hAnsi="Times New Roman"/>
                <w:i/>
                <w:sz w:val="20"/>
                <w:szCs w:val="20"/>
                <w:lang w:val="en-GB" w:eastAsia="ja-JP"/>
              </w:rPr>
              <w:t>Reconfig</w:t>
            </w:r>
            <w:proofErr w:type="spellEnd"/>
            <w:r w:rsidR="009121FE" w:rsidRPr="009121FE">
              <w:rPr>
                <w:rFonts w:ascii="Times New Roman" w:eastAsia="Times New Roman" w:hAnsi="Times New Roman"/>
                <w:sz w:val="20"/>
                <w:szCs w:val="20"/>
                <w:lang w:val="en-GB" w:eastAsia="ja-JP"/>
              </w:rPr>
              <w:t xml:space="preserve"> with the value received for this </w:t>
            </w:r>
            <w:proofErr w:type="spellStart"/>
            <w:r w:rsidR="002A15AC">
              <w:rPr>
                <w:rFonts w:ascii="Times New Roman" w:eastAsia="Times New Roman" w:hAnsi="Times New Roman"/>
                <w:i/>
                <w:sz w:val="20"/>
                <w:szCs w:val="20"/>
                <w:lang w:val="en-GB" w:eastAsia="ja-JP"/>
              </w:rPr>
              <w:t>candLTM</w:t>
            </w:r>
            <w:r w:rsidR="00EA507E">
              <w:rPr>
                <w:rFonts w:ascii="Times New Roman" w:eastAsia="Times New Roman" w:hAnsi="Times New Roman"/>
                <w:i/>
                <w:sz w:val="20"/>
                <w:szCs w:val="20"/>
                <w:lang w:val="en-GB" w:eastAsia="ja-JP"/>
              </w:rPr>
              <w:t>-</w:t>
            </w:r>
            <w:proofErr w:type="gramStart"/>
            <w:r w:rsidR="009121FE" w:rsidRPr="009121FE">
              <w:rPr>
                <w:rFonts w:ascii="Times New Roman" w:eastAsia="Times New Roman" w:hAnsi="Times New Roman"/>
                <w:i/>
                <w:iCs/>
                <w:sz w:val="20"/>
                <w:szCs w:val="20"/>
                <w:lang w:val="en-GB" w:eastAsia="ja-JP"/>
              </w:rPr>
              <w:t>ReconfigId</w:t>
            </w:r>
            <w:proofErr w:type="spellEnd"/>
            <w:r w:rsidR="009121FE" w:rsidRPr="009121FE">
              <w:rPr>
                <w:rFonts w:ascii="Times New Roman" w:eastAsia="Times New Roman" w:hAnsi="Times New Roman"/>
                <w:sz w:val="20"/>
                <w:szCs w:val="20"/>
                <w:lang w:val="en-GB" w:eastAsia="ja-JP"/>
              </w:rPr>
              <w:t>;</w:t>
            </w:r>
            <w:proofErr w:type="gramEnd"/>
          </w:p>
          <w:p w14:paraId="38356E9B" w14:textId="77777777" w:rsidR="009121FE" w:rsidRPr="009121FE" w:rsidRDefault="009121FE" w:rsidP="009121FE">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9121FE">
              <w:rPr>
                <w:rFonts w:ascii="Times New Roman" w:eastAsia="Times New Roman" w:hAnsi="Times New Roman"/>
                <w:sz w:val="20"/>
                <w:szCs w:val="20"/>
                <w:lang w:val="en-GB" w:eastAsia="ja-JP"/>
              </w:rPr>
              <w:t>1&gt;</w:t>
            </w:r>
            <w:r w:rsidRPr="009121FE">
              <w:rPr>
                <w:rFonts w:ascii="Times New Roman" w:eastAsia="Times New Roman" w:hAnsi="Times New Roman"/>
                <w:sz w:val="20"/>
                <w:szCs w:val="20"/>
                <w:lang w:val="en-GB" w:eastAsia="ja-JP"/>
              </w:rPr>
              <w:tab/>
              <w:t>else:</w:t>
            </w:r>
          </w:p>
          <w:p w14:paraId="74E111CA" w14:textId="391FCAE8" w:rsidR="009121FE" w:rsidRDefault="009121FE" w:rsidP="009121FE">
            <w:pPr>
              <w:overflowPunct w:val="0"/>
              <w:autoSpaceDE w:val="0"/>
              <w:autoSpaceDN w:val="0"/>
              <w:adjustRightInd w:val="0"/>
              <w:ind w:left="851" w:hanging="284"/>
              <w:textAlignment w:val="baseline"/>
              <w:rPr>
                <w:rFonts w:ascii="Times New Roman" w:eastAsia="Times New Roman" w:hAnsi="Times New Roman"/>
                <w:sz w:val="20"/>
                <w:szCs w:val="20"/>
                <w:lang w:val="en-GB" w:eastAsia="ja-JP"/>
              </w:rPr>
            </w:pPr>
            <w:r w:rsidRPr="009121FE">
              <w:rPr>
                <w:rFonts w:ascii="Times New Roman" w:eastAsia="Times New Roman" w:hAnsi="Times New Roman"/>
                <w:sz w:val="20"/>
                <w:szCs w:val="20"/>
                <w:lang w:val="en-GB" w:eastAsia="ja-JP"/>
              </w:rPr>
              <w:t>2&gt;</w:t>
            </w:r>
            <w:r w:rsidRPr="009121FE">
              <w:rPr>
                <w:rFonts w:ascii="Times New Roman" w:eastAsia="Times New Roman" w:hAnsi="Times New Roman"/>
                <w:sz w:val="20"/>
                <w:szCs w:val="20"/>
                <w:lang w:val="en-GB" w:eastAsia="ja-JP"/>
              </w:rPr>
              <w:tab/>
              <w:t xml:space="preserve">add a new entry for this </w:t>
            </w:r>
            <w:proofErr w:type="spellStart"/>
            <w:r w:rsidR="002A15AC">
              <w:rPr>
                <w:rFonts w:ascii="Times New Roman" w:eastAsia="Times New Roman" w:hAnsi="Times New Roman"/>
                <w:i/>
                <w:sz w:val="20"/>
                <w:szCs w:val="20"/>
                <w:lang w:val="en-GB" w:eastAsia="ja-JP"/>
              </w:rPr>
              <w:t>candLTM</w:t>
            </w:r>
            <w:r w:rsidR="00485A56">
              <w:rPr>
                <w:rFonts w:ascii="Times New Roman" w:eastAsia="Times New Roman" w:hAnsi="Times New Roman"/>
                <w:i/>
                <w:sz w:val="20"/>
                <w:szCs w:val="20"/>
                <w:lang w:val="en-GB" w:eastAsia="ja-JP"/>
              </w:rPr>
              <w:t>-</w:t>
            </w:r>
            <w:r w:rsidRPr="009121FE">
              <w:rPr>
                <w:rFonts w:ascii="Times New Roman" w:eastAsia="Times New Roman" w:hAnsi="Times New Roman"/>
                <w:i/>
                <w:sz w:val="20"/>
                <w:szCs w:val="20"/>
                <w:lang w:val="en-GB" w:eastAsia="ja-JP"/>
              </w:rPr>
              <w:t>ReconfigId</w:t>
            </w:r>
            <w:proofErr w:type="spellEnd"/>
            <w:r w:rsidRPr="009121FE">
              <w:rPr>
                <w:rFonts w:ascii="Times New Roman" w:eastAsia="Times New Roman" w:hAnsi="Times New Roman"/>
                <w:sz w:val="20"/>
                <w:szCs w:val="20"/>
                <w:lang w:val="en-GB" w:eastAsia="ja-JP"/>
              </w:rPr>
              <w:t xml:space="preserve"> within the </w:t>
            </w:r>
            <w:proofErr w:type="spellStart"/>
            <w:r w:rsidRPr="009121FE">
              <w:rPr>
                <w:rFonts w:ascii="Times New Roman" w:eastAsia="Times New Roman" w:hAnsi="Times New Roman"/>
                <w:i/>
                <w:sz w:val="20"/>
                <w:szCs w:val="20"/>
                <w:lang w:val="en-GB" w:eastAsia="ja-JP"/>
              </w:rPr>
              <w:t>Var</w:t>
            </w:r>
            <w:r w:rsidR="002A15AC">
              <w:rPr>
                <w:rFonts w:ascii="Times New Roman" w:eastAsia="Times New Roman" w:hAnsi="Times New Roman"/>
                <w:i/>
                <w:sz w:val="20"/>
                <w:szCs w:val="20"/>
                <w:lang w:val="en-GB" w:eastAsia="ja-JP"/>
              </w:rPr>
              <w:t>CandLTM</w:t>
            </w:r>
            <w:r w:rsidR="00ED289C">
              <w:rPr>
                <w:rFonts w:ascii="Times New Roman" w:eastAsia="Times New Roman" w:hAnsi="Times New Roman"/>
                <w:i/>
                <w:sz w:val="20"/>
                <w:szCs w:val="20"/>
                <w:lang w:val="en-GB" w:eastAsia="ja-JP"/>
              </w:rPr>
              <w:t>-</w:t>
            </w:r>
            <w:proofErr w:type="gramStart"/>
            <w:r w:rsidRPr="009121FE">
              <w:rPr>
                <w:rFonts w:ascii="Times New Roman" w:eastAsia="Times New Roman" w:hAnsi="Times New Roman"/>
                <w:i/>
                <w:sz w:val="20"/>
                <w:szCs w:val="20"/>
                <w:lang w:val="en-GB" w:eastAsia="ja-JP"/>
              </w:rPr>
              <w:t>Reconfig</w:t>
            </w:r>
            <w:proofErr w:type="spellEnd"/>
            <w:r w:rsidRPr="009121FE">
              <w:rPr>
                <w:rFonts w:ascii="Times New Roman" w:eastAsia="Times New Roman" w:hAnsi="Times New Roman"/>
                <w:sz w:val="20"/>
                <w:szCs w:val="20"/>
                <w:lang w:val="en-GB" w:eastAsia="ja-JP"/>
              </w:rPr>
              <w:t>;</w:t>
            </w:r>
            <w:proofErr w:type="gramEnd"/>
          </w:p>
          <w:p w14:paraId="13B7F350" w14:textId="232B6519" w:rsidR="002A15AC" w:rsidRPr="002A15AC" w:rsidRDefault="002A15AC" w:rsidP="009121FE">
            <w:pPr>
              <w:overflowPunct w:val="0"/>
              <w:autoSpaceDE w:val="0"/>
              <w:autoSpaceDN w:val="0"/>
              <w:adjustRightInd w:val="0"/>
              <w:ind w:left="851" w:hanging="284"/>
              <w:textAlignment w:val="baseline"/>
              <w:rPr>
                <w:rFonts w:ascii="Times New Roman" w:hAnsi="Times New Roman"/>
                <w:sz w:val="20"/>
                <w:szCs w:val="20"/>
                <w:lang w:val="en-GB"/>
              </w:rPr>
            </w:pPr>
            <w:r>
              <w:rPr>
                <w:rFonts w:ascii="Times New Roman" w:hAnsi="Times New Roman"/>
                <w:sz w:val="20"/>
                <w:szCs w:val="20"/>
                <w:lang w:val="en-GB"/>
              </w:rPr>
              <w:t>…</w:t>
            </w:r>
          </w:p>
          <w:p w14:paraId="53149953" w14:textId="52289D8D" w:rsidR="009121FE" w:rsidRPr="00AC120D" w:rsidRDefault="00AC120D" w:rsidP="00AC120D">
            <w:pPr>
              <w:pStyle w:val="Heading5"/>
              <w:outlineLvl w:val="4"/>
            </w:pPr>
            <w:bookmarkStart w:id="9" w:name="_Toc100929601"/>
            <w:r w:rsidRPr="00962B3F">
              <w:t>5.3.5.</w:t>
            </w:r>
            <w:r w:rsidR="003C37CE">
              <w:t>x.c</w:t>
            </w:r>
            <w:r w:rsidRPr="00962B3F">
              <w:tab/>
            </w:r>
            <w:r w:rsidR="00E95CED">
              <w:rPr>
                <w:lang w:eastAsia="ja-JP"/>
              </w:rPr>
              <w:t>L1/L2-mobility candidate</w:t>
            </w:r>
            <w:r w:rsidRPr="00962B3F">
              <w:t xml:space="preserve"> reconfiguration execution</w:t>
            </w:r>
            <w:bookmarkEnd w:id="9"/>
          </w:p>
          <w:p w14:paraId="5301EE35" w14:textId="04C34AAE" w:rsidR="003F1006" w:rsidRPr="003F1006" w:rsidRDefault="003F1006" w:rsidP="003F1006">
            <w:pPr>
              <w:overflowPunct w:val="0"/>
              <w:autoSpaceDE w:val="0"/>
              <w:autoSpaceDN w:val="0"/>
              <w:adjustRightInd w:val="0"/>
              <w:textAlignment w:val="baseline"/>
              <w:rPr>
                <w:rFonts w:ascii="Times New Roman" w:eastAsia="MS Mincho" w:hAnsi="Times New Roman"/>
                <w:sz w:val="20"/>
                <w:szCs w:val="20"/>
                <w:lang w:val="en-GB" w:eastAsia="ja-JP"/>
              </w:rPr>
            </w:pPr>
            <w:r w:rsidRPr="003F1006">
              <w:rPr>
                <w:rFonts w:ascii="Times New Roman" w:eastAsia="Times New Roman" w:hAnsi="Times New Roman"/>
                <w:sz w:val="20"/>
                <w:szCs w:val="20"/>
                <w:lang w:val="en-GB" w:eastAsia="ja-JP"/>
              </w:rPr>
              <w:t>The UE shall:</w:t>
            </w:r>
          </w:p>
          <w:p w14:paraId="0C1C4225" w14:textId="7077BF7E" w:rsidR="003F1006" w:rsidRPr="003F1006" w:rsidRDefault="003F1006" w:rsidP="003F1006">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3F1006">
              <w:rPr>
                <w:rFonts w:ascii="Times New Roman" w:eastAsia="Times New Roman" w:hAnsi="Times New Roman"/>
                <w:sz w:val="20"/>
                <w:szCs w:val="20"/>
                <w:lang w:val="en-GB" w:eastAsia="ja-JP"/>
              </w:rPr>
              <w:t>1&gt;</w:t>
            </w:r>
            <w:r w:rsidRPr="003F1006">
              <w:rPr>
                <w:rFonts w:ascii="Times New Roman" w:eastAsia="Times New Roman" w:hAnsi="Times New Roman"/>
                <w:sz w:val="20"/>
                <w:szCs w:val="20"/>
                <w:lang w:val="en-GB" w:eastAsia="ja-JP"/>
              </w:rPr>
              <w:tab/>
              <w:t xml:space="preserve">for the </w:t>
            </w:r>
            <w:r w:rsidR="00765A3E">
              <w:rPr>
                <w:rFonts w:ascii="Times New Roman" w:eastAsia="Times New Roman" w:hAnsi="Times New Roman"/>
                <w:sz w:val="20"/>
                <w:szCs w:val="20"/>
                <w:lang w:val="en-GB" w:eastAsia="ja-JP"/>
              </w:rPr>
              <w:t>indicated</w:t>
            </w:r>
            <w:r w:rsidRPr="003F1006">
              <w:rPr>
                <w:rFonts w:ascii="Times New Roman" w:eastAsia="Times New Roman" w:hAnsi="Times New Roman"/>
                <w:sz w:val="20"/>
                <w:szCs w:val="20"/>
                <w:lang w:val="en-GB" w:eastAsia="ja-JP"/>
              </w:rPr>
              <w:t xml:space="preserve"> cell of </w:t>
            </w:r>
            <w:r w:rsidR="002A15AC">
              <w:rPr>
                <w:rFonts w:ascii="Times New Roman" w:eastAsia="Times New Roman" w:hAnsi="Times New Roman"/>
                <w:sz w:val="20"/>
                <w:szCs w:val="20"/>
                <w:lang w:val="en-GB" w:eastAsia="ja-JP"/>
              </w:rPr>
              <w:t xml:space="preserve">LTM </w:t>
            </w:r>
            <w:r w:rsidRPr="003F1006">
              <w:rPr>
                <w:rFonts w:ascii="Times New Roman" w:eastAsia="Times New Roman" w:hAnsi="Times New Roman"/>
                <w:sz w:val="20"/>
                <w:szCs w:val="20"/>
                <w:lang w:val="en-GB" w:eastAsia="ja-JP"/>
              </w:rPr>
              <w:t>execution:</w:t>
            </w:r>
          </w:p>
          <w:p w14:paraId="64AF39E4" w14:textId="182B02F6" w:rsidR="003F1006" w:rsidRPr="002A15AC" w:rsidRDefault="003F1006" w:rsidP="002A15AC">
            <w:pPr>
              <w:overflowPunct w:val="0"/>
              <w:autoSpaceDE w:val="0"/>
              <w:autoSpaceDN w:val="0"/>
              <w:adjustRightInd w:val="0"/>
              <w:ind w:left="851" w:hanging="284"/>
              <w:textAlignment w:val="baseline"/>
              <w:rPr>
                <w:rFonts w:ascii="Times New Roman" w:eastAsia="MS Mincho" w:hAnsi="Times New Roman"/>
                <w:sz w:val="20"/>
                <w:szCs w:val="20"/>
                <w:lang w:val="en-GB" w:eastAsia="ja-JP"/>
              </w:rPr>
            </w:pPr>
            <w:r w:rsidRPr="003F1006">
              <w:rPr>
                <w:rFonts w:ascii="Times New Roman" w:eastAsia="Times New Roman" w:hAnsi="Times New Roman"/>
                <w:sz w:val="20"/>
                <w:szCs w:val="20"/>
                <w:lang w:val="en-GB" w:eastAsia="ja-JP"/>
              </w:rPr>
              <w:t>2&gt;</w:t>
            </w:r>
            <w:r w:rsidRPr="003F1006">
              <w:rPr>
                <w:rFonts w:ascii="Times New Roman" w:eastAsia="Times New Roman" w:hAnsi="Times New Roman"/>
                <w:sz w:val="20"/>
                <w:szCs w:val="20"/>
                <w:lang w:val="en-GB" w:eastAsia="ja-JP"/>
              </w:rPr>
              <w:tab/>
              <w:t>apply the stored</w:t>
            </w:r>
            <w:r w:rsidR="00224F2D">
              <w:t xml:space="preserve"> </w:t>
            </w:r>
            <w:proofErr w:type="spellStart"/>
            <w:r w:rsidR="002A15AC">
              <w:rPr>
                <w:rFonts w:ascii="Times New Roman" w:eastAsia="Times New Roman" w:hAnsi="Times New Roman"/>
                <w:i/>
                <w:iCs/>
                <w:sz w:val="20"/>
                <w:szCs w:val="20"/>
                <w:lang w:val="en-GB" w:eastAsia="ja-JP"/>
              </w:rPr>
              <w:t>candLTM</w:t>
            </w:r>
            <w:r w:rsidR="00224F2D" w:rsidRPr="00224F2D">
              <w:rPr>
                <w:rFonts w:ascii="Times New Roman" w:eastAsia="Times New Roman" w:hAnsi="Times New Roman"/>
                <w:i/>
                <w:iCs/>
                <w:sz w:val="20"/>
                <w:szCs w:val="20"/>
                <w:lang w:val="en-GB" w:eastAsia="ja-JP"/>
              </w:rPr>
              <w:t>-</w:t>
            </w:r>
            <w:r w:rsidR="00D72958">
              <w:rPr>
                <w:rFonts w:ascii="Times New Roman" w:eastAsia="Times New Roman" w:hAnsi="Times New Roman"/>
                <w:i/>
                <w:iCs/>
                <w:sz w:val="20"/>
                <w:szCs w:val="20"/>
                <w:lang w:val="en-GB" w:eastAsia="ja-JP"/>
              </w:rPr>
              <w:t>RRC</w:t>
            </w:r>
            <w:r w:rsidR="00ED289C">
              <w:rPr>
                <w:rFonts w:ascii="Times New Roman" w:eastAsia="Times New Roman" w:hAnsi="Times New Roman"/>
                <w:i/>
                <w:iCs/>
                <w:sz w:val="20"/>
                <w:szCs w:val="20"/>
                <w:lang w:val="en-GB" w:eastAsia="ja-JP"/>
              </w:rPr>
              <w:t>Rec</w:t>
            </w:r>
            <w:r w:rsidR="00224F2D" w:rsidRPr="00224F2D">
              <w:rPr>
                <w:rFonts w:ascii="Times New Roman" w:eastAsia="Times New Roman" w:hAnsi="Times New Roman"/>
                <w:i/>
                <w:iCs/>
                <w:sz w:val="20"/>
                <w:szCs w:val="20"/>
                <w:lang w:val="en-GB" w:eastAsia="ja-JP"/>
              </w:rPr>
              <w:t>onfig</w:t>
            </w:r>
            <w:proofErr w:type="spellEnd"/>
            <w:r w:rsidRPr="003F1006">
              <w:rPr>
                <w:rFonts w:ascii="Times New Roman" w:eastAsia="Times New Roman" w:hAnsi="Times New Roman"/>
                <w:sz w:val="20"/>
                <w:szCs w:val="20"/>
                <w:lang w:val="en-GB" w:eastAsia="ja-JP"/>
              </w:rPr>
              <w:t xml:space="preserve"> of the selected cell </w:t>
            </w:r>
            <w:r w:rsidR="002A15AC">
              <w:rPr>
                <w:rFonts w:ascii="Times New Roman" w:eastAsia="Times New Roman" w:hAnsi="Times New Roman"/>
                <w:sz w:val="20"/>
                <w:szCs w:val="20"/>
                <w:lang w:val="en-GB" w:eastAsia="ja-JP"/>
              </w:rPr>
              <w:t xml:space="preserve">on top of reference </w:t>
            </w:r>
            <w:proofErr w:type="spellStart"/>
            <w:r w:rsidR="002A15AC" w:rsidRPr="002A15AC">
              <w:rPr>
                <w:rFonts w:ascii="Times New Roman" w:eastAsia="Times New Roman" w:hAnsi="Times New Roman"/>
                <w:i/>
                <w:iCs/>
                <w:sz w:val="20"/>
                <w:szCs w:val="20"/>
                <w:lang w:val="en-GB" w:eastAsia="ja-JP"/>
              </w:rPr>
              <w:t>RRCReconfiguration</w:t>
            </w:r>
            <w:proofErr w:type="spellEnd"/>
            <w:r w:rsidR="002A15AC">
              <w:rPr>
                <w:rFonts w:ascii="Times New Roman" w:eastAsia="Times New Roman" w:hAnsi="Times New Roman"/>
                <w:sz w:val="20"/>
                <w:szCs w:val="20"/>
                <w:lang w:val="en-GB" w:eastAsia="ja-JP"/>
              </w:rPr>
              <w:t xml:space="preserve">, </w:t>
            </w:r>
            <w:r w:rsidRPr="003F1006">
              <w:rPr>
                <w:rFonts w:ascii="Times New Roman" w:eastAsia="Times New Roman" w:hAnsi="Times New Roman"/>
                <w:sz w:val="20"/>
                <w:szCs w:val="20"/>
                <w:lang w:val="en-GB" w:eastAsia="ja-JP"/>
              </w:rPr>
              <w:t xml:space="preserve">and perform the actions as specified in </w:t>
            </w:r>
            <w:proofErr w:type="gramStart"/>
            <w:r w:rsidRPr="003F1006">
              <w:rPr>
                <w:rFonts w:ascii="Times New Roman" w:eastAsia="Times New Roman" w:hAnsi="Times New Roman"/>
                <w:sz w:val="20"/>
                <w:szCs w:val="20"/>
                <w:lang w:val="en-GB" w:eastAsia="ja-JP"/>
              </w:rPr>
              <w:t>5.3.5.3;</w:t>
            </w:r>
            <w:proofErr w:type="gramEnd"/>
          </w:p>
          <w:p w14:paraId="1EC7AE93" w14:textId="1FBCFD48" w:rsidR="002A15AC" w:rsidRPr="002A15AC" w:rsidRDefault="003F1006" w:rsidP="002A15AC">
            <w:pPr>
              <w:overflowPunct w:val="0"/>
              <w:autoSpaceDE w:val="0"/>
              <w:autoSpaceDN w:val="0"/>
              <w:adjustRightInd w:val="0"/>
              <w:ind w:left="568" w:hanging="284"/>
              <w:textAlignment w:val="baseline"/>
              <w:rPr>
                <w:rFonts w:ascii="Times New Roman" w:eastAsia="MS Mincho" w:hAnsi="Times New Roman"/>
                <w:sz w:val="20"/>
                <w:szCs w:val="20"/>
                <w:lang w:val="en-GB" w:eastAsia="ja-JP"/>
              </w:rPr>
            </w:pPr>
            <w:r>
              <w:rPr>
                <w:rFonts w:ascii="Times New Roman" w:eastAsia="MS Mincho" w:hAnsi="Times New Roman"/>
                <w:sz w:val="20"/>
                <w:szCs w:val="20"/>
                <w:lang w:val="en-GB" w:eastAsia="ja-JP"/>
              </w:rPr>
              <w:t>…</w:t>
            </w:r>
          </w:p>
        </w:tc>
      </w:tr>
    </w:tbl>
    <w:p w14:paraId="04A86902" w14:textId="120CB59D" w:rsidR="007A6437" w:rsidRPr="000E4F17" w:rsidRDefault="00223148" w:rsidP="000334A1">
      <w:pPr>
        <w:spacing w:before="120" w:after="120"/>
        <w:jc w:val="both"/>
        <w:rPr>
          <w:rFonts w:ascii="Arial" w:hAnsi="Arial" w:cs="Arial"/>
          <w:b/>
          <w:bCs/>
          <w:sz w:val="20"/>
          <w:szCs w:val="20"/>
          <w:lang w:val="en-GB"/>
        </w:rPr>
      </w:pPr>
      <w:r w:rsidRPr="000E4F17">
        <w:rPr>
          <w:rFonts w:ascii="Arial" w:hAnsi="Arial" w:cs="Arial"/>
          <w:b/>
          <w:bCs/>
          <w:sz w:val="20"/>
          <w:szCs w:val="20"/>
          <w:lang w:val="en-GB"/>
        </w:rPr>
        <w:t xml:space="preserve">Model 2: </w:t>
      </w:r>
      <w:proofErr w:type="spellStart"/>
      <w:r w:rsidR="006B0A4A" w:rsidRPr="000E4F17">
        <w:rPr>
          <w:rFonts w:ascii="Arial" w:hAnsi="Arial" w:cs="Arial"/>
          <w:b/>
          <w:bCs/>
          <w:i/>
          <w:iCs/>
          <w:sz w:val="20"/>
          <w:szCs w:val="20"/>
          <w:lang w:val="en-GB"/>
        </w:rPr>
        <w:t>CellGroupConfig</w:t>
      </w:r>
      <w:proofErr w:type="spellEnd"/>
    </w:p>
    <w:p w14:paraId="19697896" w14:textId="04B78CD3" w:rsidR="001704CB" w:rsidRDefault="000E4F17" w:rsidP="007A6437">
      <w:pPr>
        <w:spacing w:before="120" w:after="120"/>
        <w:jc w:val="both"/>
        <w:rPr>
          <w:rFonts w:ascii="Arial" w:hAnsi="Arial" w:cs="Arial"/>
          <w:sz w:val="20"/>
          <w:szCs w:val="20"/>
          <w:lang w:val="en-GB"/>
        </w:rPr>
      </w:pPr>
      <w:r>
        <w:rPr>
          <w:rFonts w:ascii="Arial" w:hAnsi="Arial" w:cs="Arial"/>
          <w:sz w:val="20"/>
          <w:szCs w:val="20"/>
          <w:lang w:val="en-GB"/>
        </w:rPr>
        <w:t xml:space="preserve">If LTM candidate configuration is provided at cell-group level, </w:t>
      </w:r>
      <w:r w:rsidR="001704CB">
        <w:rPr>
          <w:rFonts w:ascii="Arial" w:hAnsi="Arial" w:cs="Arial"/>
          <w:sz w:val="20"/>
          <w:szCs w:val="20"/>
          <w:lang w:val="en-GB"/>
        </w:rPr>
        <w:t xml:space="preserve">the UE may be configured with one MCG [SCG] configuration, plus other MCG [SCG] configurations for candidates in the container for LTM candidates. In this case, the reference configuration would be the </w:t>
      </w:r>
      <w:proofErr w:type="spellStart"/>
      <w:r w:rsidR="001704CB" w:rsidRPr="00562633">
        <w:rPr>
          <w:rFonts w:ascii="Arial" w:hAnsi="Arial" w:cs="Arial"/>
          <w:i/>
          <w:iCs/>
          <w:sz w:val="20"/>
          <w:szCs w:val="20"/>
          <w:lang w:val="en-GB"/>
        </w:rPr>
        <w:t>masterCellGroup</w:t>
      </w:r>
      <w:proofErr w:type="spellEnd"/>
      <w:r w:rsidR="001704CB">
        <w:rPr>
          <w:rFonts w:ascii="Arial" w:hAnsi="Arial" w:cs="Arial"/>
          <w:sz w:val="20"/>
          <w:szCs w:val="20"/>
          <w:lang w:val="en-GB"/>
        </w:rPr>
        <w:t xml:space="preserve"> or </w:t>
      </w:r>
      <w:proofErr w:type="spellStart"/>
      <w:r w:rsidR="001704CB" w:rsidRPr="00562633">
        <w:rPr>
          <w:rFonts w:ascii="Arial" w:hAnsi="Arial" w:cs="Arial"/>
          <w:i/>
          <w:iCs/>
          <w:sz w:val="20"/>
          <w:szCs w:val="20"/>
          <w:lang w:val="en-GB"/>
        </w:rPr>
        <w:t>secondaryCellGroup</w:t>
      </w:r>
      <w:proofErr w:type="spellEnd"/>
      <w:r w:rsidR="001704CB" w:rsidRPr="00562633">
        <w:rPr>
          <w:rFonts w:ascii="Arial" w:hAnsi="Arial" w:cs="Arial"/>
          <w:sz w:val="20"/>
          <w:szCs w:val="20"/>
          <w:lang w:val="en-GB"/>
        </w:rPr>
        <w:t>.</w:t>
      </w:r>
      <w:r w:rsidR="001704CB">
        <w:rPr>
          <w:rFonts w:ascii="Arial" w:hAnsi="Arial" w:cs="Arial"/>
          <w:sz w:val="20"/>
          <w:szCs w:val="20"/>
          <w:lang w:val="en-GB"/>
        </w:rPr>
        <w:t xml:space="preserve"> The “delta configuration” for a candidate can be modelled as another </w:t>
      </w:r>
      <w:proofErr w:type="spellStart"/>
      <w:r w:rsidR="001704CB" w:rsidRPr="00370640">
        <w:rPr>
          <w:rFonts w:ascii="Arial" w:hAnsi="Arial" w:cs="Arial"/>
          <w:i/>
          <w:iCs/>
          <w:sz w:val="20"/>
          <w:szCs w:val="20"/>
          <w:lang w:val="en-GB"/>
        </w:rPr>
        <w:t>cellGroupConig</w:t>
      </w:r>
      <w:proofErr w:type="spellEnd"/>
      <w:r w:rsidR="001704CB">
        <w:rPr>
          <w:rFonts w:ascii="Arial" w:hAnsi="Arial" w:cs="Arial"/>
          <w:sz w:val="20"/>
          <w:szCs w:val="20"/>
          <w:lang w:val="en-GB"/>
        </w:rPr>
        <w:t xml:space="preserve"> in a container. The concept is illustrated below.</w:t>
      </w:r>
    </w:p>
    <w:p w14:paraId="12C5B613" w14:textId="77777777" w:rsidR="001704CB" w:rsidRDefault="001704CB" w:rsidP="001704CB">
      <w:pPr>
        <w:spacing w:before="120" w:after="120"/>
        <w:jc w:val="center"/>
        <w:rPr>
          <w:rFonts w:ascii="Arial" w:hAnsi="Arial" w:cs="Arial"/>
          <w:sz w:val="20"/>
          <w:szCs w:val="20"/>
          <w:lang w:val="en-GB"/>
        </w:rPr>
      </w:pPr>
      <w:r>
        <w:rPr>
          <w:rFonts w:ascii="Arial" w:hAnsi="Arial" w:cs="Arial"/>
          <w:noProof/>
          <w:sz w:val="20"/>
          <w:szCs w:val="20"/>
          <w:lang w:val="en-GB"/>
        </w:rPr>
        <w:drawing>
          <wp:inline distT="0" distB="0" distL="0" distR="0" wp14:anchorId="40B54ACA" wp14:editId="50816A5E">
            <wp:extent cx="2378399" cy="2204657"/>
            <wp:effectExtent l="0" t="0" r="317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6423" cy="2239903"/>
                    </a:xfrm>
                    <a:prstGeom prst="rect">
                      <a:avLst/>
                    </a:prstGeom>
                    <a:noFill/>
                  </pic:spPr>
                </pic:pic>
              </a:graphicData>
            </a:graphic>
          </wp:inline>
        </w:drawing>
      </w:r>
    </w:p>
    <w:p w14:paraId="45E6C235" w14:textId="4F39E409" w:rsidR="001704CB" w:rsidRPr="00A7721C" w:rsidRDefault="001704CB" w:rsidP="001704CB">
      <w:pPr>
        <w:spacing w:before="120" w:after="120"/>
        <w:jc w:val="center"/>
        <w:rPr>
          <w:rFonts w:ascii="Arial" w:hAnsi="Arial" w:cs="Arial"/>
          <w:b/>
          <w:bCs/>
          <w:sz w:val="20"/>
          <w:szCs w:val="20"/>
          <w:lang w:val="en-GB"/>
        </w:rPr>
      </w:pPr>
      <w:r w:rsidRPr="00A7721C">
        <w:rPr>
          <w:rFonts w:ascii="Arial" w:hAnsi="Arial" w:cs="Arial" w:hint="eastAsia"/>
          <w:b/>
          <w:bCs/>
          <w:sz w:val="20"/>
          <w:szCs w:val="20"/>
          <w:lang w:val="en-GB"/>
        </w:rPr>
        <w:t>F</w:t>
      </w:r>
      <w:r w:rsidRPr="00A7721C">
        <w:rPr>
          <w:rFonts w:ascii="Arial" w:hAnsi="Arial" w:cs="Arial"/>
          <w:b/>
          <w:bCs/>
          <w:sz w:val="20"/>
          <w:szCs w:val="20"/>
          <w:lang w:val="en-GB"/>
        </w:rPr>
        <w:t xml:space="preserve">igure </w:t>
      </w:r>
      <w:r w:rsidR="00FE7C0D">
        <w:rPr>
          <w:rFonts w:ascii="Arial" w:hAnsi="Arial" w:cs="Arial"/>
          <w:b/>
          <w:bCs/>
          <w:sz w:val="20"/>
          <w:szCs w:val="20"/>
          <w:lang w:val="en-GB"/>
        </w:rPr>
        <w:t>4</w:t>
      </w:r>
      <w:r w:rsidRPr="00A7721C">
        <w:rPr>
          <w:rFonts w:ascii="Arial" w:hAnsi="Arial" w:cs="Arial"/>
          <w:b/>
          <w:bCs/>
          <w:sz w:val="20"/>
          <w:szCs w:val="20"/>
          <w:lang w:val="en-GB"/>
        </w:rPr>
        <w:t>.</w:t>
      </w:r>
      <w:r w:rsidRPr="00A7721C">
        <w:rPr>
          <w:rFonts w:ascii="Arial" w:hAnsi="Arial" w:cs="Arial"/>
          <w:b/>
          <w:bCs/>
          <w:sz w:val="20"/>
          <w:szCs w:val="20"/>
          <w:lang w:val="en-GB"/>
        </w:rPr>
        <w:tab/>
      </w:r>
      <w:r w:rsidR="000334A1">
        <w:rPr>
          <w:rFonts w:ascii="Arial" w:hAnsi="Arial" w:cs="Arial"/>
          <w:b/>
          <w:bCs/>
          <w:sz w:val="20"/>
          <w:szCs w:val="20"/>
          <w:lang w:val="en-GB"/>
        </w:rPr>
        <w:t>LTM c</w:t>
      </w:r>
      <w:r w:rsidRPr="00A7721C">
        <w:rPr>
          <w:rFonts w:ascii="Arial" w:hAnsi="Arial" w:cs="Arial"/>
          <w:b/>
          <w:bCs/>
          <w:sz w:val="20"/>
          <w:szCs w:val="20"/>
          <w:lang w:val="en-GB"/>
        </w:rPr>
        <w:t>andidate</w:t>
      </w:r>
      <w:r w:rsidR="000334A1">
        <w:rPr>
          <w:rFonts w:ascii="Arial" w:hAnsi="Arial" w:cs="Arial"/>
          <w:b/>
          <w:bCs/>
          <w:sz w:val="20"/>
          <w:szCs w:val="20"/>
          <w:lang w:val="en-GB"/>
        </w:rPr>
        <w:t>s as</w:t>
      </w:r>
      <w:r w:rsidRPr="00A7721C">
        <w:rPr>
          <w:rFonts w:ascii="Arial" w:hAnsi="Arial" w:cs="Arial"/>
          <w:b/>
          <w:bCs/>
          <w:sz w:val="20"/>
          <w:szCs w:val="20"/>
          <w:lang w:val="en-GB"/>
        </w:rPr>
        <w:t xml:space="preserve"> </w:t>
      </w:r>
      <w:proofErr w:type="spellStart"/>
      <w:r w:rsidRPr="00A7721C">
        <w:rPr>
          <w:rFonts w:ascii="Arial" w:hAnsi="Arial" w:cs="Arial"/>
          <w:b/>
          <w:bCs/>
          <w:i/>
          <w:iCs/>
          <w:sz w:val="20"/>
          <w:szCs w:val="20"/>
          <w:lang w:val="en-GB"/>
        </w:rPr>
        <w:t>CellGroupConfig</w:t>
      </w:r>
      <w:proofErr w:type="spellEnd"/>
      <w:r w:rsidRPr="00A7721C">
        <w:rPr>
          <w:rFonts w:ascii="Arial" w:hAnsi="Arial" w:cs="Arial"/>
          <w:b/>
          <w:bCs/>
          <w:sz w:val="20"/>
          <w:szCs w:val="20"/>
          <w:lang w:val="en-GB"/>
        </w:rPr>
        <w:t xml:space="preserve"> </w:t>
      </w:r>
    </w:p>
    <w:p w14:paraId="4402923A" w14:textId="6B8B7090" w:rsidR="001704CB" w:rsidRDefault="001704CB" w:rsidP="007A6437">
      <w:pPr>
        <w:spacing w:before="120" w:after="120"/>
        <w:jc w:val="both"/>
        <w:rPr>
          <w:rFonts w:ascii="Arial" w:hAnsi="Arial" w:cs="Arial"/>
          <w:sz w:val="20"/>
          <w:szCs w:val="20"/>
          <w:lang w:val="en-GB"/>
        </w:rPr>
      </w:pPr>
      <w:r>
        <w:rPr>
          <w:rFonts w:ascii="Arial" w:hAnsi="Arial" w:cs="Arial" w:hint="eastAsia"/>
          <w:sz w:val="20"/>
          <w:szCs w:val="20"/>
          <w:lang w:val="en-GB"/>
        </w:rPr>
        <w:lastRenderedPageBreak/>
        <w:t>W</w:t>
      </w:r>
      <w:r>
        <w:rPr>
          <w:rFonts w:ascii="Arial" w:hAnsi="Arial" w:cs="Arial"/>
          <w:sz w:val="20"/>
          <w:szCs w:val="20"/>
          <w:lang w:val="en-GB"/>
        </w:rPr>
        <w:t>e have the following proposals:</w:t>
      </w:r>
    </w:p>
    <w:p w14:paraId="6EC34106" w14:textId="292709BD" w:rsidR="001704CB" w:rsidRDefault="001704CB" w:rsidP="001704CB">
      <w:pPr>
        <w:spacing w:before="120" w:after="120"/>
        <w:jc w:val="both"/>
        <w:rPr>
          <w:rFonts w:ascii="Arial" w:hAnsi="Arial" w:cs="Arial"/>
          <w:b/>
          <w:bCs/>
          <w:sz w:val="20"/>
          <w:szCs w:val="20"/>
          <w:lang w:val="en-GB"/>
        </w:rPr>
      </w:pPr>
      <w:r w:rsidRPr="001704CB">
        <w:rPr>
          <w:rFonts w:ascii="Arial" w:hAnsi="Arial" w:cs="Arial"/>
          <w:b/>
          <w:bCs/>
          <w:sz w:val="20"/>
          <w:szCs w:val="20"/>
          <w:lang w:val="en-GB"/>
        </w:rPr>
        <w:t xml:space="preserve">Proposal </w:t>
      </w:r>
      <w:r w:rsidR="00FE7C0D">
        <w:rPr>
          <w:rFonts w:ascii="Arial" w:hAnsi="Arial" w:cs="Arial"/>
          <w:b/>
          <w:bCs/>
          <w:sz w:val="20"/>
          <w:szCs w:val="20"/>
          <w:lang w:val="en-GB"/>
        </w:rPr>
        <w:t>4</w:t>
      </w:r>
      <w:r w:rsidRPr="001704CB">
        <w:rPr>
          <w:rFonts w:ascii="Arial" w:hAnsi="Arial" w:cs="Arial"/>
          <w:b/>
          <w:bCs/>
          <w:sz w:val="20"/>
          <w:szCs w:val="20"/>
          <w:lang w:val="en-GB"/>
        </w:rPr>
        <w:t xml:space="preserve">: If LTM candidate configuration is provided at cell-group level, the reference configuration would be the </w:t>
      </w:r>
      <w:proofErr w:type="spellStart"/>
      <w:r w:rsidRPr="001704CB">
        <w:rPr>
          <w:rFonts w:ascii="Arial" w:hAnsi="Arial" w:cs="Arial"/>
          <w:b/>
          <w:bCs/>
          <w:i/>
          <w:iCs/>
          <w:sz w:val="20"/>
          <w:szCs w:val="20"/>
          <w:lang w:val="en-GB"/>
        </w:rPr>
        <w:t>masterCellGroup</w:t>
      </w:r>
      <w:proofErr w:type="spellEnd"/>
      <w:r w:rsidRPr="001704CB">
        <w:rPr>
          <w:rFonts w:ascii="Arial" w:hAnsi="Arial" w:cs="Arial"/>
          <w:b/>
          <w:bCs/>
          <w:sz w:val="20"/>
          <w:szCs w:val="20"/>
          <w:lang w:val="en-GB"/>
        </w:rPr>
        <w:t xml:space="preserve"> or </w:t>
      </w:r>
      <w:proofErr w:type="spellStart"/>
      <w:r w:rsidRPr="001704CB">
        <w:rPr>
          <w:rFonts w:ascii="Arial" w:hAnsi="Arial" w:cs="Arial"/>
          <w:b/>
          <w:bCs/>
          <w:i/>
          <w:iCs/>
          <w:sz w:val="20"/>
          <w:szCs w:val="20"/>
          <w:lang w:val="en-GB"/>
        </w:rPr>
        <w:t>secondaryCellGroup</w:t>
      </w:r>
      <w:proofErr w:type="spellEnd"/>
      <w:r w:rsidRPr="001704CB">
        <w:rPr>
          <w:rFonts w:ascii="Arial" w:hAnsi="Arial" w:cs="Arial"/>
          <w:b/>
          <w:bCs/>
          <w:sz w:val="20"/>
          <w:szCs w:val="20"/>
          <w:lang w:val="en-GB"/>
        </w:rPr>
        <w:t xml:space="preserve">. The “delta configuration” for a candidate can be modelled as another </w:t>
      </w:r>
      <w:proofErr w:type="spellStart"/>
      <w:r w:rsidRPr="001704CB">
        <w:rPr>
          <w:rFonts w:ascii="Arial" w:hAnsi="Arial" w:cs="Arial"/>
          <w:b/>
          <w:bCs/>
          <w:i/>
          <w:iCs/>
          <w:sz w:val="20"/>
          <w:szCs w:val="20"/>
          <w:lang w:val="en-GB"/>
        </w:rPr>
        <w:t>cellGroupConig</w:t>
      </w:r>
      <w:proofErr w:type="spellEnd"/>
      <w:r w:rsidRPr="001704CB">
        <w:rPr>
          <w:rFonts w:ascii="Arial" w:hAnsi="Arial" w:cs="Arial"/>
          <w:b/>
          <w:bCs/>
          <w:sz w:val="20"/>
          <w:szCs w:val="20"/>
          <w:lang w:val="en-GB"/>
        </w:rPr>
        <w:t xml:space="preserve"> in container. </w:t>
      </w:r>
    </w:p>
    <w:p w14:paraId="720ADBEF" w14:textId="081253C2" w:rsidR="00B149BE" w:rsidRPr="00B149BE" w:rsidRDefault="00B149BE" w:rsidP="001704CB">
      <w:pPr>
        <w:spacing w:before="120" w:after="120"/>
        <w:jc w:val="both"/>
        <w:rPr>
          <w:rFonts w:ascii="Arial" w:hAnsi="Arial" w:cs="Arial"/>
          <w:sz w:val="20"/>
          <w:szCs w:val="20"/>
          <w:lang w:val="en-GB"/>
        </w:rPr>
      </w:pPr>
      <w:r>
        <w:rPr>
          <w:rFonts w:ascii="Arial" w:hAnsi="Arial" w:cs="Arial"/>
          <w:sz w:val="20"/>
          <w:szCs w:val="20"/>
          <w:lang w:val="en-GB"/>
        </w:rPr>
        <w:t xml:space="preserve">Notice that if candidates are modelled at </w:t>
      </w:r>
      <w:proofErr w:type="spellStart"/>
      <w:r>
        <w:rPr>
          <w:rFonts w:ascii="Arial" w:hAnsi="Arial" w:cs="Arial"/>
          <w:i/>
          <w:iCs/>
          <w:sz w:val="20"/>
          <w:szCs w:val="20"/>
          <w:lang w:val="en-GB"/>
        </w:rPr>
        <w:t>C</w:t>
      </w:r>
      <w:r w:rsidRPr="00B149BE">
        <w:rPr>
          <w:rFonts w:ascii="Arial" w:hAnsi="Arial" w:cs="Arial"/>
          <w:i/>
          <w:iCs/>
          <w:sz w:val="20"/>
          <w:szCs w:val="20"/>
          <w:lang w:val="en-GB"/>
        </w:rPr>
        <w:t>ellGroupConfig</w:t>
      </w:r>
      <w:proofErr w:type="spellEnd"/>
      <w:r>
        <w:rPr>
          <w:rFonts w:ascii="Arial" w:hAnsi="Arial" w:cs="Arial"/>
          <w:sz w:val="20"/>
          <w:szCs w:val="20"/>
          <w:lang w:val="en-GB"/>
        </w:rPr>
        <w:t xml:space="preserve"> level, we may need to study the feasibility of delta configuration on top of a </w:t>
      </w:r>
      <w:proofErr w:type="spellStart"/>
      <w:r w:rsidRPr="00B149BE">
        <w:rPr>
          <w:rFonts w:ascii="Arial" w:hAnsi="Arial" w:cs="Arial"/>
          <w:i/>
          <w:iCs/>
          <w:sz w:val="20"/>
          <w:szCs w:val="20"/>
          <w:lang w:val="en-GB"/>
        </w:rPr>
        <w:t>cellGroupConfig</w:t>
      </w:r>
      <w:proofErr w:type="spellEnd"/>
      <w:r>
        <w:rPr>
          <w:rFonts w:ascii="Arial" w:hAnsi="Arial" w:cs="Arial"/>
          <w:sz w:val="20"/>
          <w:szCs w:val="20"/>
          <w:lang w:val="en-GB"/>
        </w:rPr>
        <w:t>; if infeasible, a full configuration (at cell-group level) will be needed.</w:t>
      </w:r>
    </w:p>
    <w:p w14:paraId="350A5C51" w14:textId="77777777" w:rsidR="00FA6888" w:rsidRPr="005872AD" w:rsidRDefault="00FA6888" w:rsidP="00FA6888">
      <w:pPr>
        <w:spacing w:after="120"/>
        <w:jc w:val="both"/>
        <w:rPr>
          <w:rFonts w:ascii="Arial" w:hAnsi="Arial" w:cs="Arial"/>
          <w:sz w:val="20"/>
          <w:szCs w:val="20"/>
          <w:lang w:val="en-GB"/>
        </w:rPr>
      </w:pPr>
      <w:r>
        <w:rPr>
          <w:rFonts w:ascii="Arial" w:hAnsi="Arial" w:cs="Arial"/>
          <w:sz w:val="20"/>
          <w:szCs w:val="20"/>
          <w:lang w:val="en-GB"/>
        </w:rPr>
        <w:t xml:space="preserve">An </w:t>
      </w:r>
      <w:r w:rsidRPr="005872AD">
        <w:rPr>
          <w:rFonts w:ascii="Arial" w:hAnsi="Arial" w:cs="Arial" w:hint="eastAsia"/>
          <w:sz w:val="20"/>
          <w:szCs w:val="20"/>
          <w:lang w:val="en-GB"/>
        </w:rPr>
        <w:t>A</w:t>
      </w:r>
      <w:r w:rsidRPr="005872AD">
        <w:rPr>
          <w:rFonts w:ascii="Arial" w:hAnsi="Arial" w:cs="Arial"/>
          <w:sz w:val="20"/>
          <w:szCs w:val="20"/>
          <w:lang w:val="en-GB"/>
        </w:rPr>
        <w:t>SN.1 example</w:t>
      </w:r>
      <w:r>
        <w:rPr>
          <w:rFonts w:ascii="Arial" w:hAnsi="Arial" w:cs="Arial"/>
          <w:sz w:val="20"/>
          <w:szCs w:val="20"/>
          <w:lang w:val="en-GB"/>
        </w:rPr>
        <w:t xml:space="preserve"> is provided below.</w:t>
      </w:r>
    </w:p>
    <w:p w14:paraId="698471CE"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roofErr w:type="spellStart"/>
      <w:r>
        <w:rPr>
          <w:rFonts w:ascii="Courier New" w:hAnsi="Courier New"/>
          <w:sz w:val="11"/>
          <w:szCs w:val="15"/>
          <w:lang w:eastAsia="en-GB"/>
        </w:rPr>
        <w:t>RRCReconfiguration</w:t>
      </w:r>
      <w:proofErr w:type="spellEnd"/>
      <w:r>
        <w:rPr>
          <w:rFonts w:ascii="Courier New" w:hAnsi="Courier New"/>
          <w:sz w:val="11"/>
          <w:szCs w:val="15"/>
          <w:lang w:eastAsia="en-GB"/>
        </w:rPr>
        <w:t>-</w:t>
      </w:r>
      <w:proofErr w:type="gramStart"/>
      <w:r>
        <w:rPr>
          <w:rFonts w:ascii="Courier New" w:hAnsi="Courier New"/>
          <w:sz w:val="11"/>
          <w:szCs w:val="15"/>
          <w:lang w:eastAsia="en-GB"/>
        </w:rPr>
        <w:t>IEs ::=</w:t>
      </w:r>
      <w:proofErr w:type="gramEnd"/>
      <w:r>
        <w:rPr>
          <w:rFonts w:ascii="Courier New" w:hAnsi="Courier New"/>
          <w:sz w:val="11"/>
          <w:szCs w:val="15"/>
          <w:lang w:eastAsia="en-GB"/>
        </w:rPr>
        <w:t xml:space="preserve">              </w:t>
      </w:r>
      <w:r>
        <w:rPr>
          <w:rFonts w:ascii="Courier New" w:hAnsi="Courier New"/>
          <w:color w:val="993366"/>
          <w:sz w:val="11"/>
          <w:szCs w:val="15"/>
          <w:lang w:eastAsia="en-GB"/>
        </w:rPr>
        <w:t>SEQUENCE</w:t>
      </w:r>
      <w:r>
        <w:rPr>
          <w:rFonts w:ascii="Courier New" w:hAnsi="Courier New"/>
          <w:sz w:val="11"/>
          <w:szCs w:val="15"/>
          <w:lang w:eastAsia="en-GB"/>
        </w:rPr>
        <w:t xml:space="preserve"> {</w:t>
      </w:r>
    </w:p>
    <w:p w14:paraId="190ED8A2"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w:t>
      </w:r>
      <w:proofErr w:type="spellStart"/>
      <w:r>
        <w:rPr>
          <w:rFonts w:ascii="Courier New" w:hAnsi="Courier New"/>
          <w:sz w:val="11"/>
          <w:szCs w:val="15"/>
          <w:lang w:eastAsia="en-GB"/>
        </w:rPr>
        <w:t>radioBearerConfig</w:t>
      </w:r>
      <w:proofErr w:type="spellEnd"/>
      <w:r>
        <w:rPr>
          <w:rFonts w:ascii="Courier New" w:hAnsi="Courier New"/>
          <w:sz w:val="11"/>
          <w:szCs w:val="15"/>
          <w:lang w:eastAsia="en-GB"/>
        </w:rPr>
        <w:t xml:space="preserve">                       </w:t>
      </w:r>
      <w:proofErr w:type="spellStart"/>
      <w:r>
        <w:rPr>
          <w:rFonts w:ascii="Courier New" w:hAnsi="Courier New"/>
          <w:sz w:val="11"/>
          <w:szCs w:val="15"/>
          <w:lang w:eastAsia="en-GB"/>
        </w:rPr>
        <w:t>RadioBearerConfig</w:t>
      </w:r>
      <w:proofErr w:type="spellEnd"/>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Need M</w:t>
      </w:r>
    </w:p>
    <w:p w14:paraId="69998ECC"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w:t>
      </w:r>
      <w:proofErr w:type="spellStart"/>
      <w:r>
        <w:rPr>
          <w:rFonts w:ascii="Courier New" w:hAnsi="Courier New"/>
          <w:sz w:val="11"/>
          <w:szCs w:val="15"/>
          <w:lang w:eastAsia="en-GB"/>
        </w:rPr>
        <w:t>masterCellGroup</w:t>
      </w:r>
      <w:proofErr w:type="spellEnd"/>
      <w:r>
        <w:rPr>
          <w:rFonts w:ascii="Courier New" w:hAnsi="Courier New"/>
          <w:sz w:val="11"/>
          <w:szCs w:val="15"/>
          <w:lang w:eastAsia="en-GB"/>
        </w:rPr>
        <w:t xml:space="preserve">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(CONTAINING </w:t>
      </w:r>
      <w:proofErr w:type="spellStart"/>
      <w:proofErr w:type="gramStart"/>
      <w:r>
        <w:rPr>
          <w:rFonts w:ascii="Courier New" w:hAnsi="Courier New"/>
          <w:sz w:val="11"/>
          <w:szCs w:val="15"/>
          <w:lang w:eastAsia="en-GB"/>
        </w:rPr>
        <w:t>CellGroupConfig</w:t>
      </w:r>
      <w:proofErr w:type="spellEnd"/>
      <w:r>
        <w:rPr>
          <w:rFonts w:ascii="Courier New" w:hAnsi="Courier New"/>
          <w:sz w:val="11"/>
          <w:szCs w:val="15"/>
          <w:lang w:eastAsia="en-GB"/>
        </w:rPr>
        <w:t xml:space="preserve">)   </w:t>
      </w:r>
      <w:proofErr w:type="gramEnd"/>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Cond SCG</w:t>
      </w:r>
    </w:p>
    <w:p w14:paraId="29E88348"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w:t>
      </w:r>
      <w:proofErr w:type="spellStart"/>
      <w:r>
        <w:rPr>
          <w:rFonts w:ascii="Courier New" w:hAnsi="Courier New"/>
          <w:sz w:val="11"/>
          <w:szCs w:val="15"/>
          <w:lang w:eastAsia="en-GB"/>
        </w:rPr>
        <w:t>measConfig</w:t>
      </w:r>
      <w:proofErr w:type="spellEnd"/>
      <w:r>
        <w:rPr>
          <w:rFonts w:ascii="Courier New" w:hAnsi="Courier New"/>
          <w:sz w:val="11"/>
          <w:szCs w:val="15"/>
          <w:lang w:eastAsia="en-GB"/>
        </w:rPr>
        <w:t xml:space="preserve">                              </w:t>
      </w:r>
      <w:proofErr w:type="spellStart"/>
      <w:r>
        <w:rPr>
          <w:rFonts w:ascii="Courier New" w:hAnsi="Courier New"/>
          <w:sz w:val="11"/>
          <w:szCs w:val="15"/>
          <w:lang w:eastAsia="en-GB"/>
        </w:rPr>
        <w:t>MeasConfig</w:t>
      </w:r>
      <w:proofErr w:type="spellEnd"/>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Need M</w:t>
      </w:r>
    </w:p>
    <w:p w14:paraId="5801244A"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w:t>
      </w:r>
      <w:proofErr w:type="spellStart"/>
      <w:r>
        <w:rPr>
          <w:rFonts w:ascii="Courier New" w:hAnsi="Courier New"/>
          <w:sz w:val="11"/>
          <w:szCs w:val="15"/>
          <w:lang w:eastAsia="en-GB"/>
        </w:rPr>
        <w:t>lateNonCriticalExtension</w:t>
      </w:r>
      <w:proofErr w:type="spellEnd"/>
      <w:r>
        <w:rPr>
          <w:rFonts w:ascii="Courier New" w:hAnsi="Courier New"/>
          <w:sz w:val="11"/>
          <w:szCs w:val="15"/>
          <w:lang w:eastAsia="en-GB"/>
        </w:rPr>
        <w:t xml:space="preserve">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w:t>
      </w:r>
    </w:p>
    <w:p w14:paraId="3EDA217F"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w:t>
      </w:r>
      <w:proofErr w:type="spellStart"/>
      <w:r>
        <w:rPr>
          <w:rFonts w:ascii="Courier New" w:hAnsi="Courier New"/>
          <w:sz w:val="11"/>
          <w:szCs w:val="15"/>
          <w:lang w:eastAsia="en-GB"/>
        </w:rPr>
        <w:t>nonCriticalExtension</w:t>
      </w:r>
      <w:proofErr w:type="spellEnd"/>
      <w:r>
        <w:rPr>
          <w:rFonts w:ascii="Courier New" w:hAnsi="Courier New"/>
          <w:sz w:val="11"/>
          <w:szCs w:val="15"/>
          <w:lang w:eastAsia="en-GB"/>
        </w:rPr>
        <w:t xml:space="preserve">                    RRCReconfiguration-v1530-Ies                                           </w:t>
      </w:r>
      <w:r>
        <w:rPr>
          <w:rFonts w:ascii="Courier New" w:hAnsi="Courier New"/>
          <w:color w:val="993366"/>
          <w:sz w:val="11"/>
          <w:szCs w:val="15"/>
          <w:lang w:eastAsia="en-GB"/>
        </w:rPr>
        <w:t>OPTIONAL</w:t>
      </w:r>
    </w:p>
    <w:p w14:paraId="5143CD38"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w:t>
      </w:r>
    </w:p>
    <w:p w14:paraId="3124AD25"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67132913"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roofErr w:type="spellStart"/>
      <w:r>
        <w:rPr>
          <w:rFonts w:ascii="Courier New" w:hAnsi="Courier New"/>
          <w:sz w:val="11"/>
          <w:szCs w:val="15"/>
          <w:lang w:eastAsia="en-GB"/>
        </w:rPr>
        <w:t>RRCReconfiguration-vXXXX-</w:t>
      </w:r>
      <w:proofErr w:type="gramStart"/>
      <w:r>
        <w:rPr>
          <w:rFonts w:ascii="Courier New" w:hAnsi="Courier New"/>
          <w:sz w:val="11"/>
          <w:szCs w:val="15"/>
          <w:lang w:eastAsia="en-GB"/>
        </w:rPr>
        <w:t>Ies</w:t>
      </w:r>
      <w:proofErr w:type="spellEnd"/>
      <w:r>
        <w:rPr>
          <w:rFonts w:ascii="Courier New" w:hAnsi="Courier New"/>
          <w:sz w:val="11"/>
          <w:szCs w:val="15"/>
          <w:lang w:eastAsia="en-GB"/>
        </w:rPr>
        <w:t xml:space="preserve"> ::=</w:t>
      </w:r>
      <w:proofErr w:type="gramEnd"/>
      <w:r>
        <w:rPr>
          <w:rFonts w:ascii="Courier New" w:hAnsi="Courier New"/>
          <w:sz w:val="11"/>
          <w:szCs w:val="15"/>
          <w:lang w:eastAsia="en-GB"/>
        </w:rPr>
        <w:t xml:space="preserve">              </w:t>
      </w:r>
      <w:r>
        <w:rPr>
          <w:rFonts w:ascii="Courier New" w:hAnsi="Courier New"/>
          <w:color w:val="993366"/>
          <w:sz w:val="11"/>
          <w:szCs w:val="15"/>
          <w:lang w:eastAsia="en-GB"/>
        </w:rPr>
        <w:t>SEQUENCE</w:t>
      </w:r>
      <w:r>
        <w:rPr>
          <w:rFonts w:ascii="Courier New" w:hAnsi="Courier New"/>
          <w:sz w:val="11"/>
          <w:szCs w:val="15"/>
          <w:lang w:eastAsia="en-GB"/>
        </w:rPr>
        <w:t xml:space="preserve"> {</w:t>
      </w:r>
    </w:p>
    <w:p w14:paraId="651BA66D"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w:t>
      </w:r>
      <w:r>
        <w:rPr>
          <w:rFonts w:ascii="Courier New" w:hAnsi="Courier New"/>
          <w:color w:val="FF0000"/>
          <w:sz w:val="11"/>
          <w:szCs w:val="15"/>
          <w:lang w:eastAsia="en-GB"/>
        </w:rPr>
        <w:t xml:space="preserve">candLTM-Reconfiguration-r18              </w:t>
      </w:r>
      <w:proofErr w:type="spellStart"/>
      <w:r>
        <w:rPr>
          <w:rFonts w:ascii="Courier New" w:hAnsi="Courier New"/>
          <w:color w:val="FF0000"/>
          <w:sz w:val="11"/>
          <w:szCs w:val="15"/>
          <w:lang w:eastAsia="en-GB"/>
        </w:rPr>
        <w:t>CandLTM</w:t>
      </w:r>
      <w:proofErr w:type="spellEnd"/>
      <w:r>
        <w:rPr>
          <w:rFonts w:ascii="Courier New" w:hAnsi="Courier New"/>
          <w:color w:val="FF0000"/>
          <w:sz w:val="11"/>
          <w:szCs w:val="15"/>
          <w:lang w:eastAsia="en-GB"/>
        </w:rPr>
        <w:t>-Reconfiguration                                                 OPTIONAL,</w:t>
      </w:r>
    </w:p>
    <w:p w14:paraId="70CC8C58"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w:t>
      </w:r>
      <w:proofErr w:type="spellStart"/>
      <w:r>
        <w:rPr>
          <w:rFonts w:ascii="Courier New" w:hAnsi="Courier New"/>
          <w:sz w:val="11"/>
          <w:szCs w:val="15"/>
          <w:lang w:eastAsia="en-GB"/>
        </w:rPr>
        <w:t>lateNonCriticalExtension</w:t>
      </w:r>
      <w:proofErr w:type="spellEnd"/>
      <w:r>
        <w:rPr>
          <w:rFonts w:ascii="Courier New" w:hAnsi="Courier New"/>
          <w:sz w:val="11"/>
          <w:szCs w:val="15"/>
          <w:lang w:eastAsia="en-GB"/>
        </w:rPr>
        <w:t xml:space="preserve">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w:t>
      </w:r>
    </w:p>
    <w:p w14:paraId="7231099F"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w:t>
      </w:r>
      <w:proofErr w:type="spellStart"/>
      <w:r>
        <w:rPr>
          <w:rFonts w:ascii="Courier New" w:hAnsi="Courier New"/>
          <w:sz w:val="11"/>
          <w:szCs w:val="15"/>
          <w:lang w:eastAsia="en-GB"/>
        </w:rPr>
        <w:t>nonCriticalExtension</w:t>
      </w:r>
      <w:proofErr w:type="spellEnd"/>
      <w:r>
        <w:rPr>
          <w:rFonts w:ascii="Courier New" w:hAnsi="Courier New"/>
          <w:sz w:val="11"/>
          <w:szCs w:val="15"/>
          <w:lang w:eastAsia="en-GB"/>
        </w:rPr>
        <w:t xml:space="preserve">                    RRCReconfiguration-v1530-Ies                                           </w:t>
      </w:r>
      <w:r>
        <w:rPr>
          <w:rFonts w:ascii="Courier New" w:hAnsi="Courier New"/>
          <w:color w:val="993366"/>
          <w:sz w:val="11"/>
          <w:szCs w:val="15"/>
          <w:lang w:eastAsia="en-GB"/>
        </w:rPr>
        <w:t>OPTIONAL</w:t>
      </w:r>
    </w:p>
    <w:p w14:paraId="5E4B0A20"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w:t>
      </w:r>
    </w:p>
    <w:p w14:paraId="7FD06715"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790F7B53"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61FB122A" w14:textId="77777777" w:rsidR="00FA6888" w:rsidRPr="00063FE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val="pt-BR" w:eastAsia="en-GB"/>
        </w:rPr>
      </w:pPr>
      <w:proofErr w:type="spellStart"/>
      <w:r>
        <w:rPr>
          <w:rFonts w:ascii="Courier New" w:hAnsi="Courier New"/>
          <w:color w:val="FF0000"/>
          <w:sz w:val="11"/>
          <w:szCs w:val="15"/>
          <w:lang w:eastAsia="en-GB"/>
        </w:rPr>
        <w:t>CandLTM</w:t>
      </w:r>
      <w:proofErr w:type="spellEnd"/>
      <w:r>
        <w:rPr>
          <w:rFonts w:ascii="Courier New" w:hAnsi="Courier New"/>
          <w:color w:val="FF0000"/>
          <w:sz w:val="11"/>
          <w:szCs w:val="15"/>
          <w:lang w:eastAsia="en-GB"/>
        </w:rPr>
        <w:t>-Reconfiguration</w:t>
      </w:r>
      <w:r w:rsidRPr="00063FE8">
        <w:rPr>
          <w:rFonts w:ascii="Courier New" w:hAnsi="Courier New"/>
          <w:color w:val="FF0000"/>
          <w:sz w:val="11"/>
          <w:szCs w:val="15"/>
          <w:lang w:val="pt-BR" w:eastAsia="en-GB"/>
        </w:rPr>
        <w:t>-r</w:t>
      </w:r>
      <w:proofErr w:type="gramStart"/>
      <w:r w:rsidRPr="00063FE8">
        <w:rPr>
          <w:rFonts w:ascii="Courier New" w:hAnsi="Courier New"/>
          <w:color w:val="FF0000"/>
          <w:sz w:val="11"/>
          <w:szCs w:val="15"/>
          <w:lang w:val="pt-BR" w:eastAsia="en-GB"/>
        </w:rPr>
        <w:t>18 ::=</w:t>
      </w:r>
      <w:proofErr w:type="gramEnd"/>
      <w:r w:rsidRPr="00063FE8">
        <w:rPr>
          <w:rFonts w:ascii="Courier New" w:hAnsi="Courier New"/>
          <w:color w:val="FF0000"/>
          <w:sz w:val="11"/>
          <w:szCs w:val="15"/>
          <w:lang w:val="pt-BR" w:eastAsia="en-GB"/>
        </w:rPr>
        <w:t xml:space="preserve">   SEQUENCE {</w:t>
      </w:r>
    </w:p>
    <w:p w14:paraId="77F4CE90"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val="pt-BR" w:eastAsia="en-GB"/>
        </w:rPr>
        <w:t xml:space="preserve">    </w:t>
      </w:r>
      <w:r>
        <w:rPr>
          <w:rFonts w:ascii="Courier New" w:hAnsi="Courier New"/>
          <w:color w:val="FF0000"/>
          <w:sz w:val="11"/>
          <w:szCs w:val="15"/>
          <w:lang w:eastAsia="en-GB"/>
        </w:rPr>
        <w:t xml:space="preserve">candLTM-ReconfigToRemoveList-r18         </w:t>
      </w:r>
      <w:proofErr w:type="spellStart"/>
      <w:r>
        <w:rPr>
          <w:rFonts w:ascii="Courier New" w:hAnsi="Courier New"/>
          <w:color w:val="FF0000"/>
          <w:sz w:val="11"/>
          <w:szCs w:val="15"/>
          <w:lang w:eastAsia="en-GB"/>
        </w:rPr>
        <w:t>CandLTM-ReconfigToRemoveList-r18</w:t>
      </w:r>
      <w:proofErr w:type="spellEnd"/>
      <w:r>
        <w:rPr>
          <w:rFonts w:ascii="Courier New" w:hAnsi="Courier New"/>
          <w:color w:val="FF0000"/>
          <w:sz w:val="11"/>
          <w:szCs w:val="15"/>
          <w:lang w:eastAsia="en-GB"/>
        </w:rPr>
        <w:t xml:space="preserve">   </w:t>
      </w:r>
      <w:proofErr w:type="gramStart"/>
      <w:r>
        <w:rPr>
          <w:rFonts w:ascii="Courier New" w:hAnsi="Courier New"/>
          <w:color w:val="FF0000"/>
          <w:sz w:val="11"/>
          <w:szCs w:val="15"/>
          <w:lang w:eastAsia="en-GB"/>
        </w:rPr>
        <w:t xml:space="preserve">OPTIONAL,   </w:t>
      </w:r>
      <w:proofErr w:type="gramEnd"/>
      <w:r>
        <w:rPr>
          <w:rFonts w:ascii="Courier New" w:hAnsi="Courier New"/>
          <w:color w:val="FF0000"/>
          <w:sz w:val="11"/>
          <w:szCs w:val="15"/>
          <w:lang w:eastAsia="en-GB"/>
        </w:rPr>
        <w:t>-- Need N</w:t>
      </w:r>
    </w:p>
    <w:p w14:paraId="05A56D71"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candLTM-ReconfigToAddModList-r18         </w:t>
      </w:r>
      <w:proofErr w:type="spellStart"/>
      <w:r>
        <w:rPr>
          <w:rFonts w:ascii="Courier New" w:hAnsi="Courier New"/>
          <w:color w:val="FF0000"/>
          <w:sz w:val="11"/>
          <w:szCs w:val="15"/>
          <w:lang w:eastAsia="en-GB"/>
        </w:rPr>
        <w:t>CandLTM-ReconfigToAddModList-r18</w:t>
      </w:r>
      <w:proofErr w:type="spellEnd"/>
      <w:r>
        <w:rPr>
          <w:rFonts w:ascii="Courier New" w:hAnsi="Courier New"/>
          <w:color w:val="FF0000"/>
          <w:sz w:val="11"/>
          <w:szCs w:val="15"/>
          <w:lang w:eastAsia="en-GB"/>
        </w:rPr>
        <w:t xml:space="preserve">   </w:t>
      </w:r>
      <w:proofErr w:type="gramStart"/>
      <w:r>
        <w:rPr>
          <w:rFonts w:ascii="Courier New" w:hAnsi="Courier New"/>
          <w:color w:val="FF0000"/>
          <w:sz w:val="11"/>
          <w:szCs w:val="15"/>
          <w:lang w:eastAsia="en-GB"/>
        </w:rPr>
        <w:t xml:space="preserve">OPTIONAL,   </w:t>
      </w:r>
      <w:proofErr w:type="gramEnd"/>
      <w:r>
        <w:rPr>
          <w:rFonts w:ascii="Courier New" w:hAnsi="Courier New"/>
          <w:color w:val="FF0000"/>
          <w:sz w:val="11"/>
          <w:szCs w:val="15"/>
          <w:lang w:eastAsia="en-GB"/>
        </w:rPr>
        <w:t>-- Need N</w:t>
      </w:r>
    </w:p>
    <w:p w14:paraId="366436BB"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w:t>
      </w:r>
    </w:p>
    <w:p w14:paraId="3D9483FE"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w:t>
      </w:r>
    </w:p>
    <w:p w14:paraId="05987BDF"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p>
    <w:p w14:paraId="45D4D043"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CandLTM-ToAddModList-r</w:t>
      </w:r>
      <w:proofErr w:type="gramStart"/>
      <w:r>
        <w:rPr>
          <w:rFonts w:ascii="Courier New" w:hAnsi="Courier New"/>
          <w:color w:val="FF0000"/>
          <w:sz w:val="11"/>
          <w:szCs w:val="15"/>
          <w:lang w:eastAsia="en-GB"/>
        </w:rPr>
        <w:t>18 ::=</w:t>
      </w:r>
      <w:proofErr w:type="gramEnd"/>
      <w:r>
        <w:rPr>
          <w:rFonts w:ascii="Courier New" w:hAnsi="Courier New"/>
          <w:color w:val="FF0000"/>
          <w:sz w:val="11"/>
          <w:szCs w:val="15"/>
          <w:lang w:eastAsia="en-GB"/>
        </w:rPr>
        <w:t xml:space="preserve"> SEQUENCE (SIZE (1.. maxNrofL1L2Candidates-r18)) OF CandLTM-ToAddMod-r18</w:t>
      </w:r>
    </w:p>
    <w:p w14:paraId="1046614D"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p>
    <w:p w14:paraId="770F7AF8"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CandLTM-ToAddMod-r</w:t>
      </w:r>
      <w:proofErr w:type="gramStart"/>
      <w:r>
        <w:rPr>
          <w:rFonts w:ascii="Courier New" w:hAnsi="Courier New"/>
          <w:color w:val="FF0000"/>
          <w:sz w:val="11"/>
          <w:szCs w:val="15"/>
          <w:lang w:eastAsia="en-GB"/>
        </w:rPr>
        <w:t>18 ::=</w:t>
      </w:r>
      <w:proofErr w:type="gramEnd"/>
      <w:r>
        <w:rPr>
          <w:rFonts w:ascii="Courier New" w:hAnsi="Courier New"/>
          <w:color w:val="FF0000"/>
          <w:sz w:val="11"/>
          <w:szCs w:val="15"/>
          <w:lang w:eastAsia="en-GB"/>
        </w:rPr>
        <w:t xml:space="preserve">     SEQUENCE {</w:t>
      </w:r>
    </w:p>
    <w:p w14:paraId="27ED7E8C"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candLTM-ReconfigId-r18                CandLTM-RRCConfigId-r18,</w:t>
      </w:r>
    </w:p>
    <w:p w14:paraId="5D1C7D7A"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candLTM-CellGroupConfig-r18       </w:t>
      </w:r>
      <w:r>
        <w:rPr>
          <w:rFonts w:ascii="Courier New" w:hAnsi="Courier New"/>
          <w:color w:val="FF0000"/>
          <w:sz w:val="11"/>
          <w:szCs w:val="15"/>
          <w:lang w:eastAsia="en-GB"/>
        </w:rPr>
        <w:tab/>
        <w:t xml:space="preserve">OCTET STRING (CONTAINING </w:t>
      </w:r>
      <w:proofErr w:type="spellStart"/>
      <w:proofErr w:type="gramStart"/>
      <w:r w:rsidRPr="00EF30E3">
        <w:rPr>
          <w:rFonts w:ascii="Courier New" w:hAnsi="Courier New"/>
          <w:color w:val="FF0000"/>
          <w:sz w:val="11"/>
          <w:szCs w:val="15"/>
          <w:highlight w:val="yellow"/>
          <w:lang w:eastAsia="en-GB"/>
        </w:rPr>
        <w:t>CellGroupConfig</w:t>
      </w:r>
      <w:proofErr w:type="spellEnd"/>
      <w:r>
        <w:rPr>
          <w:rFonts w:ascii="Courier New" w:hAnsi="Courier New"/>
          <w:color w:val="FF0000"/>
          <w:sz w:val="11"/>
          <w:szCs w:val="15"/>
          <w:lang w:eastAsia="en-GB"/>
        </w:rPr>
        <w:t xml:space="preserve">)   </w:t>
      </w:r>
      <w:proofErr w:type="gramEnd"/>
      <w:r>
        <w:rPr>
          <w:rFonts w:ascii="Courier New" w:hAnsi="Courier New"/>
          <w:color w:val="FF0000"/>
          <w:sz w:val="11"/>
          <w:szCs w:val="15"/>
          <w:lang w:eastAsia="en-GB"/>
        </w:rPr>
        <w:t xml:space="preserve">       OPTIONAL,</w:t>
      </w:r>
    </w:p>
    <w:p w14:paraId="29068923"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w:t>
      </w:r>
    </w:p>
    <w:p w14:paraId="7AC7D90E" w14:textId="77777777" w:rsidR="00FA6888" w:rsidRDefault="00FA6888" w:rsidP="00FA6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31CF4D1A" w14:textId="3B53F8F4" w:rsidR="00995D40" w:rsidRPr="006E4454" w:rsidRDefault="00FA6888" w:rsidP="00C27768">
      <w:pPr>
        <w:spacing w:before="120" w:after="120"/>
        <w:jc w:val="center"/>
        <w:rPr>
          <w:rFonts w:ascii="Arial" w:hAnsi="Arial" w:cs="Arial"/>
          <w:b/>
          <w:bCs/>
          <w:sz w:val="20"/>
          <w:szCs w:val="20"/>
        </w:rPr>
      </w:pPr>
      <w:r w:rsidRPr="006E4454">
        <w:rPr>
          <w:rFonts w:ascii="Arial" w:hAnsi="Arial" w:cs="Arial"/>
          <w:b/>
          <w:bCs/>
          <w:sz w:val="20"/>
          <w:szCs w:val="20"/>
        </w:rPr>
        <w:t>Figure</w:t>
      </w:r>
      <w:r>
        <w:rPr>
          <w:rFonts w:ascii="Arial" w:hAnsi="Arial" w:cs="Arial"/>
          <w:b/>
          <w:bCs/>
          <w:sz w:val="20"/>
          <w:szCs w:val="20"/>
        </w:rPr>
        <w:t xml:space="preserve"> </w:t>
      </w:r>
      <w:r w:rsidR="00FE7C0D">
        <w:rPr>
          <w:rFonts w:ascii="Arial" w:hAnsi="Arial" w:cs="Arial"/>
          <w:b/>
          <w:bCs/>
          <w:sz w:val="20"/>
          <w:szCs w:val="20"/>
        </w:rPr>
        <w:t>5</w:t>
      </w:r>
      <w:r w:rsidRPr="006E4454">
        <w:rPr>
          <w:rFonts w:ascii="Arial" w:hAnsi="Arial" w:cs="Arial"/>
          <w:b/>
          <w:bCs/>
          <w:sz w:val="20"/>
          <w:szCs w:val="20"/>
        </w:rPr>
        <w:t xml:space="preserve">. </w:t>
      </w:r>
      <w:r>
        <w:rPr>
          <w:rFonts w:ascii="Arial" w:hAnsi="Arial" w:cs="Arial"/>
          <w:b/>
          <w:bCs/>
          <w:sz w:val="20"/>
          <w:szCs w:val="20"/>
        </w:rPr>
        <w:t>Example of c</w:t>
      </w:r>
      <w:r w:rsidRPr="008935C0">
        <w:rPr>
          <w:rFonts w:ascii="Arial" w:hAnsi="Arial" w:cs="Arial"/>
          <w:b/>
          <w:bCs/>
          <w:sz w:val="20"/>
          <w:szCs w:val="20"/>
        </w:rPr>
        <w:t xml:space="preserve">andidate </w:t>
      </w:r>
      <w:proofErr w:type="spellStart"/>
      <w:r w:rsidRPr="00FA6888">
        <w:rPr>
          <w:rFonts w:ascii="Arial" w:hAnsi="Arial" w:cs="Arial"/>
          <w:b/>
          <w:bCs/>
          <w:i/>
          <w:iCs/>
          <w:sz w:val="20"/>
          <w:szCs w:val="20"/>
        </w:rPr>
        <w:t>CellGroupConfig</w:t>
      </w:r>
      <w:proofErr w:type="spellEnd"/>
      <w:r w:rsidRPr="008935C0">
        <w:rPr>
          <w:rFonts w:ascii="Arial" w:hAnsi="Arial" w:cs="Arial"/>
          <w:b/>
          <w:bCs/>
          <w:sz w:val="20"/>
          <w:szCs w:val="20"/>
        </w:rPr>
        <w:t xml:space="preserve"> with </w:t>
      </w:r>
      <w:r>
        <w:rPr>
          <w:rFonts w:ascii="Arial" w:hAnsi="Arial" w:cs="Arial"/>
          <w:b/>
          <w:bCs/>
          <w:sz w:val="20"/>
          <w:szCs w:val="20"/>
        </w:rPr>
        <w:t>reference</w:t>
      </w:r>
      <w:r w:rsidRPr="008935C0">
        <w:rPr>
          <w:rFonts w:ascii="Arial" w:hAnsi="Arial" w:cs="Arial"/>
          <w:b/>
          <w:bCs/>
          <w:sz w:val="20"/>
          <w:szCs w:val="20"/>
        </w:rPr>
        <w:t xml:space="preserve"> configuration</w:t>
      </w:r>
    </w:p>
    <w:p w14:paraId="6CCEFD62" w14:textId="48FCDB5D" w:rsidR="00995D40" w:rsidRPr="00E37109" w:rsidRDefault="00E95CED" w:rsidP="00B91312">
      <w:pPr>
        <w:spacing w:after="120"/>
        <w:jc w:val="both"/>
        <w:rPr>
          <w:rFonts w:ascii="Arial" w:hAnsi="Arial" w:cs="Arial"/>
          <w:sz w:val="20"/>
          <w:szCs w:val="20"/>
          <w:lang w:val="en-GB"/>
        </w:rPr>
      </w:pPr>
      <w:r w:rsidRPr="00E37109">
        <w:rPr>
          <w:rFonts w:ascii="Arial" w:hAnsi="Arial" w:cs="Arial"/>
          <w:sz w:val="20"/>
          <w:szCs w:val="20"/>
          <w:lang w:val="en-GB"/>
        </w:rPr>
        <w:t xml:space="preserve">The corresponding RRC </w:t>
      </w:r>
      <w:r w:rsidR="00E37109">
        <w:rPr>
          <w:rFonts w:ascii="Arial" w:hAnsi="Arial" w:cs="Arial"/>
          <w:sz w:val="20"/>
          <w:szCs w:val="20"/>
          <w:lang w:val="en-GB"/>
        </w:rPr>
        <w:t>procedure for L1/L2-mobility execution is as follows</w:t>
      </w:r>
      <w:r w:rsidR="00C27768">
        <w:rPr>
          <w:rFonts w:ascii="Arial" w:hAnsi="Arial" w:cs="Arial"/>
          <w:sz w:val="20"/>
          <w:szCs w:val="20"/>
          <w:lang w:val="en-GB"/>
        </w:rPr>
        <w:t xml:space="preserve">, where we assume that configuration ID 0 is reserved for the reference configuration (e.g., </w:t>
      </w:r>
      <w:proofErr w:type="spellStart"/>
      <w:r w:rsidR="00C27768" w:rsidRPr="00C27768">
        <w:rPr>
          <w:rFonts w:ascii="Arial" w:hAnsi="Arial" w:cs="Arial"/>
          <w:i/>
          <w:iCs/>
          <w:sz w:val="20"/>
          <w:szCs w:val="20"/>
          <w:lang w:val="en-GB"/>
        </w:rPr>
        <w:t>masterCellGroup</w:t>
      </w:r>
      <w:proofErr w:type="spellEnd"/>
      <w:r w:rsidR="00C27768">
        <w:rPr>
          <w:rFonts w:ascii="Arial" w:hAnsi="Arial" w:cs="Arial"/>
          <w:sz w:val="20"/>
          <w:szCs w:val="20"/>
          <w:lang w:val="en-GB"/>
        </w:rPr>
        <w:t>)</w:t>
      </w:r>
    </w:p>
    <w:tbl>
      <w:tblPr>
        <w:tblStyle w:val="TableGrid"/>
        <w:tblW w:w="0" w:type="auto"/>
        <w:tblLook w:val="04A0" w:firstRow="1" w:lastRow="0" w:firstColumn="1" w:lastColumn="0" w:noHBand="0" w:noVBand="1"/>
      </w:tblPr>
      <w:tblGrid>
        <w:gridCol w:w="10195"/>
      </w:tblGrid>
      <w:tr w:rsidR="0000331E" w14:paraId="5C40C52B" w14:textId="77777777" w:rsidTr="00C03BD7">
        <w:tc>
          <w:tcPr>
            <w:tcW w:w="10195" w:type="dxa"/>
          </w:tcPr>
          <w:p w14:paraId="593F8DE4" w14:textId="08563B6A" w:rsidR="0000331E" w:rsidRPr="00AC120D" w:rsidRDefault="0000331E" w:rsidP="00C03BD7">
            <w:pPr>
              <w:pStyle w:val="Heading5"/>
              <w:outlineLvl w:val="4"/>
            </w:pPr>
            <w:r w:rsidRPr="00962B3F">
              <w:t>5.3.5.</w:t>
            </w:r>
            <w:proofErr w:type="gramStart"/>
            <w:r>
              <w:t>x.y</w:t>
            </w:r>
            <w:proofErr w:type="gramEnd"/>
            <w:r w:rsidRPr="00962B3F">
              <w:tab/>
            </w:r>
            <w:r w:rsidR="000E4F17">
              <w:rPr>
                <w:lang w:eastAsia="ja-JP"/>
              </w:rPr>
              <w:t>LTM</w:t>
            </w:r>
            <w:r w:rsidRPr="00962B3F">
              <w:t xml:space="preserve"> execution</w:t>
            </w:r>
          </w:p>
          <w:p w14:paraId="76333798" w14:textId="77777777" w:rsidR="0000331E" w:rsidRPr="003F1006" w:rsidRDefault="0000331E" w:rsidP="00C03BD7">
            <w:pPr>
              <w:overflowPunct w:val="0"/>
              <w:autoSpaceDE w:val="0"/>
              <w:autoSpaceDN w:val="0"/>
              <w:adjustRightInd w:val="0"/>
              <w:textAlignment w:val="baseline"/>
              <w:rPr>
                <w:rFonts w:ascii="Times New Roman" w:eastAsia="MS Mincho" w:hAnsi="Times New Roman"/>
                <w:sz w:val="20"/>
                <w:szCs w:val="20"/>
                <w:lang w:val="en-GB" w:eastAsia="ja-JP"/>
              </w:rPr>
            </w:pPr>
            <w:r w:rsidRPr="003F1006">
              <w:rPr>
                <w:rFonts w:ascii="Times New Roman" w:eastAsia="Times New Roman" w:hAnsi="Times New Roman"/>
                <w:sz w:val="20"/>
                <w:szCs w:val="20"/>
                <w:lang w:val="en-GB" w:eastAsia="ja-JP"/>
              </w:rPr>
              <w:t>The UE shall:</w:t>
            </w:r>
          </w:p>
          <w:p w14:paraId="25E8C545" w14:textId="67936D51" w:rsidR="0000331E" w:rsidRPr="003F1006" w:rsidRDefault="0000331E" w:rsidP="00C03BD7">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3F1006">
              <w:rPr>
                <w:rFonts w:ascii="Times New Roman" w:eastAsia="Times New Roman" w:hAnsi="Times New Roman"/>
                <w:sz w:val="20"/>
                <w:szCs w:val="20"/>
                <w:lang w:val="en-GB" w:eastAsia="ja-JP"/>
              </w:rPr>
              <w:t>1&gt;</w:t>
            </w:r>
            <w:r w:rsidRPr="003F1006">
              <w:rPr>
                <w:rFonts w:ascii="Times New Roman" w:eastAsia="Times New Roman" w:hAnsi="Times New Roman"/>
                <w:sz w:val="20"/>
                <w:szCs w:val="20"/>
                <w:lang w:val="en-GB" w:eastAsia="ja-JP"/>
              </w:rPr>
              <w:tab/>
            </w:r>
            <w:r w:rsidR="00111B66" w:rsidRPr="009121FE">
              <w:rPr>
                <w:rFonts w:ascii="Times New Roman" w:eastAsia="Times New Roman" w:hAnsi="Times New Roman"/>
                <w:sz w:val="20"/>
                <w:szCs w:val="20"/>
                <w:lang w:val="en-GB" w:eastAsia="ja-JP"/>
              </w:rPr>
              <w:t>if</w:t>
            </w:r>
            <w:r w:rsidR="00111B66" w:rsidRPr="003F1006">
              <w:rPr>
                <w:rFonts w:ascii="Times New Roman" w:eastAsia="Times New Roman" w:hAnsi="Times New Roman"/>
                <w:sz w:val="20"/>
                <w:szCs w:val="20"/>
                <w:lang w:val="en-GB" w:eastAsia="ja-JP"/>
              </w:rPr>
              <w:t xml:space="preserve"> </w:t>
            </w:r>
            <w:r w:rsidR="00111B66">
              <w:rPr>
                <w:rFonts w:ascii="Times New Roman" w:eastAsia="Times New Roman" w:hAnsi="Times New Roman"/>
                <w:sz w:val="20"/>
                <w:szCs w:val="20"/>
                <w:lang w:val="en-GB" w:eastAsia="ja-JP"/>
              </w:rPr>
              <w:t>the [config ID] is zero</w:t>
            </w:r>
            <w:r w:rsidRPr="003F1006">
              <w:rPr>
                <w:rFonts w:ascii="Times New Roman" w:eastAsia="Times New Roman" w:hAnsi="Times New Roman"/>
                <w:sz w:val="20"/>
                <w:szCs w:val="20"/>
                <w:lang w:val="en-GB" w:eastAsia="ja-JP"/>
              </w:rPr>
              <w:t>:</w:t>
            </w:r>
          </w:p>
          <w:p w14:paraId="6DE4B610" w14:textId="4D127923" w:rsidR="0000331E" w:rsidRDefault="0000331E" w:rsidP="00C03BD7">
            <w:pPr>
              <w:overflowPunct w:val="0"/>
              <w:autoSpaceDE w:val="0"/>
              <w:autoSpaceDN w:val="0"/>
              <w:adjustRightInd w:val="0"/>
              <w:ind w:left="851" w:hanging="284"/>
              <w:textAlignment w:val="baseline"/>
              <w:rPr>
                <w:rFonts w:ascii="Times New Roman" w:eastAsia="Times New Roman" w:hAnsi="Times New Roman"/>
                <w:sz w:val="20"/>
                <w:szCs w:val="20"/>
                <w:lang w:val="en-GB" w:eastAsia="ja-JP"/>
              </w:rPr>
            </w:pPr>
            <w:r w:rsidRPr="003F1006">
              <w:rPr>
                <w:rFonts w:ascii="Times New Roman" w:eastAsia="Times New Roman" w:hAnsi="Times New Roman"/>
                <w:sz w:val="20"/>
                <w:szCs w:val="20"/>
                <w:lang w:val="en-GB" w:eastAsia="ja-JP"/>
              </w:rPr>
              <w:t>2&gt;</w:t>
            </w:r>
            <w:r w:rsidRPr="003F1006">
              <w:rPr>
                <w:rFonts w:ascii="Times New Roman" w:eastAsia="Times New Roman" w:hAnsi="Times New Roman"/>
                <w:sz w:val="20"/>
                <w:szCs w:val="20"/>
                <w:lang w:val="en-GB" w:eastAsia="ja-JP"/>
              </w:rPr>
              <w:tab/>
            </w:r>
            <w:r w:rsidR="00111B66">
              <w:rPr>
                <w:rFonts w:ascii="Times New Roman" w:eastAsia="Times New Roman" w:hAnsi="Times New Roman"/>
                <w:sz w:val="20"/>
                <w:szCs w:val="20"/>
                <w:lang w:val="en-GB" w:eastAsia="ja-JP"/>
              </w:rPr>
              <w:t>restore</w:t>
            </w:r>
            <w:r w:rsidRPr="003F1006">
              <w:rPr>
                <w:rFonts w:ascii="Times New Roman" w:eastAsia="Times New Roman" w:hAnsi="Times New Roman"/>
                <w:sz w:val="20"/>
                <w:szCs w:val="20"/>
                <w:lang w:val="en-GB" w:eastAsia="ja-JP"/>
              </w:rPr>
              <w:t xml:space="preserve"> the </w:t>
            </w:r>
            <w:proofErr w:type="spellStart"/>
            <w:r w:rsidR="00111B66" w:rsidRPr="00111B66">
              <w:rPr>
                <w:rFonts w:ascii="Times New Roman" w:eastAsia="Times New Roman" w:hAnsi="Times New Roman"/>
                <w:i/>
                <w:iCs/>
                <w:sz w:val="20"/>
                <w:szCs w:val="20"/>
                <w:lang w:val="en-GB" w:eastAsia="ja-JP"/>
              </w:rPr>
              <w:t>masterCellGroup</w:t>
            </w:r>
            <w:proofErr w:type="spellEnd"/>
            <w:r w:rsidR="00111B66">
              <w:rPr>
                <w:rFonts w:asciiTheme="minorEastAsia" w:hAnsiTheme="minorEastAsia" w:hint="eastAsia"/>
                <w:sz w:val="20"/>
                <w:szCs w:val="20"/>
                <w:lang w:val="en-GB"/>
              </w:rPr>
              <w:t xml:space="preserve"> </w:t>
            </w:r>
            <w:r w:rsidR="00111B66">
              <w:rPr>
                <w:rFonts w:ascii="Times New Roman" w:eastAsia="Times New Roman" w:hAnsi="Times New Roman"/>
                <w:sz w:val="20"/>
                <w:szCs w:val="20"/>
                <w:lang w:val="en-GB" w:eastAsia="ja-JP"/>
              </w:rPr>
              <w:t xml:space="preserve">or </w:t>
            </w:r>
            <w:r w:rsidR="00C27768">
              <w:rPr>
                <w:rFonts w:ascii="Times New Roman" w:eastAsia="Times New Roman" w:hAnsi="Times New Roman"/>
                <w:sz w:val="20"/>
                <w:szCs w:val="20"/>
                <w:lang w:val="en-GB" w:eastAsia="ja-JP"/>
              </w:rPr>
              <w:t>[</w:t>
            </w:r>
            <w:proofErr w:type="spellStart"/>
            <w:r w:rsidR="00111B66" w:rsidRPr="00111B66">
              <w:rPr>
                <w:rFonts w:ascii="Times New Roman" w:eastAsia="Times New Roman" w:hAnsi="Times New Roman"/>
                <w:i/>
                <w:iCs/>
                <w:sz w:val="20"/>
                <w:szCs w:val="20"/>
                <w:lang w:val="en-GB" w:eastAsia="ja-JP"/>
              </w:rPr>
              <w:t>secondaryCellGroup</w:t>
            </w:r>
            <w:proofErr w:type="spellEnd"/>
            <w:proofErr w:type="gramStart"/>
            <w:r w:rsidR="00C27768">
              <w:rPr>
                <w:rFonts w:ascii="Times New Roman" w:eastAsia="Times New Roman" w:hAnsi="Times New Roman"/>
                <w:sz w:val="20"/>
                <w:szCs w:val="20"/>
                <w:lang w:val="en-GB" w:eastAsia="ja-JP"/>
              </w:rPr>
              <w:t>]</w:t>
            </w:r>
            <w:r w:rsidR="000E4F17">
              <w:rPr>
                <w:rFonts w:ascii="Times New Roman" w:eastAsia="Times New Roman" w:hAnsi="Times New Roman"/>
                <w:i/>
                <w:iCs/>
                <w:sz w:val="20"/>
                <w:szCs w:val="20"/>
                <w:lang w:val="en-GB" w:eastAsia="ja-JP"/>
              </w:rPr>
              <w:t>;</w:t>
            </w:r>
            <w:proofErr w:type="gramEnd"/>
            <w:r w:rsidR="000E4F17">
              <w:rPr>
                <w:rFonts w:ascii="Times New Roman" w:eastAsia="Times New Roman" w:hAnsi="Times New Roman"/>
                <w:sz w:val="20"/>
                <w:szCs w:val="20"/>
                <w:lang w:val="en-GB" w:eastAsia="ja-JP"/>
              </w:rPr>
              <w:t xml:space="preserve"> </w:t>
            </w:r>
          </w:p>
          <w:p w14:paraId="5C829191" w14:textId="2FB5D21F" w:rsidR="00111B66" w:rsidRPr="003F1006" w:rsidRDefault="00111B66" w:rsidP="00111B66">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3F1006">
              <w:rPr>
                <w:rFonts w:ascii="Times New Roman" w:eastAsia="Times New Roman" w:hAnsi="Times New Roman"/>
                <w:sz w:val="20"/>
                <w:szCs w:val="20"/>
                <w:lang w:val="en-GB" w:eastAsia="ja-JP"/>
              </w:rPr>
              <w:t>1&gt;</w:t>
            </w:r>
            <w:r w:rsidRPr="003F1006">
              <w:rPr>
                <w:rFonts w:ascii="Times New Roman" w:eastAsia="Times New Roman" w:hAnsi="Times New Roman"/>
                <w:sz w:val="20"/>
                <w:szCs w:val="20"/>
                <w:lang w:val="en-GB" w:eastAsia="ja-JP"/>
              </w:rPr>
              <w:tab/>
            </w:r>
            <w:r>
              <w:rPr>
                <w:rFonts w:ascii="Times New Roman" w:eastAsia="Times New Roman" w:hAnsi="Times New Roman"/>
                <w:sz w:val="20"/>
                <w:szCs w:val="20"/>
                <w:lang w:val="en-GB" w:eastAsia="ja-JP"/>
              </w:rPr>
              <w:t>else:</w:t>
            </w:r>
          </w:p>
          <w:p w14:paraId="6B7E0DBE" w14:textId="15C5E79D" w:rsidR="00111B66" w:rsidRPr="00374597" w:rsidRDefault="00111B66" w:rsidP="00374597">
            <w:pPr>
              <w:overflowPunct w:val="0"/>
              <w:autoSpaceDE w:val="0"/>
              <w:autoSpaceDN w:val="0"/>
              <w:adjustRightInd w:val="0"/>
              <w:ind w:left="851" w:hanging="284"/>
              <w:textAlignment w:val="baseline"/>
              <w:rPr>
                <w:rFonts w:ascii="Times New Roman" w:eastAsia="MS Mincho" w:hAnsi="Times New Roman"/>
                <w:sz w:val="20"/>
                <w:szCs w:val="20"/>
                <w:lang w:val="en-GB" w:eastAsia="ja-JP"/>
              </w:rPr>
            </w:pPr>
            <w:r w:rsidRPr="003F1006">
              <w:rPr>
                <w:rFonts w:ascii="Times New Roman" w:eastAsia="Times New Roman" w:hAnsi="Times New Roman"/>
                <w:sz w:val="20"/>
                <w:szCs w:val="20"/>
                <w:lang w:val="en-GB" w:eastAsia="ja-JP"/>
              </w:rPr>
              <w:t>2&gt;</w:t>
            </w:r>
            <w:r w:rsidRPr="003F1006">
              <w:rPr>
                <w:rFonts w:ascii="Times New Roman" w:eastAsia="Times New Roman" w:hAnsi="Times New Roman"/>
                <w:sz w:val="20"/>
                <w:szCs w:val="20"/>
                <w:lang w:val="en-GB" w:eastAsia="ja-JP"/>
              </w:rPr>
              <w:tab/>
              <w:t xml:space="preserve">for the selected </w:t>
            </w:r>
            <w:r>
              <w:rPr>
                <w:rFonts w:ascii="Times New Roman" w:eastAsia="Times New Roman" w:hAnsi="Times New Roman"/>
                <w:sz w:val="20"/>
                <w:szCs w:val="20"/>
                <w:lang w:val="en-GB" w:eastAsia="ja-JP"/>
              </w:rPr>
              <w:t>configuration for LTM</w:t>
            </w:r>
            <w:r w:rsidR="00374597">
              <w:rPr>
                <w:rFonts w:ascii="Times New Roman" w:eastAsia="Times New Roman" w:hAnsi="Times New Roman"/>
                <w:sz w:val="20"/>
                <w:szCs w:val="20"/>
                <w:lang w:val="en-GB" w:eastAsia="ja-JP"/>
              </w:rPr>
              <w:t>,</w:t>
            </w:r>
            <w:r>
              <w:rPr>
                <w:rFonts w:ascii="Times New Roman" w:eastAsia="Times New Roman" w:hAnsi="Times New Roman"/>
                <w:sz w:val="20"/>
                <w:szCs w:val="20"/>
                <w:lang w:val="en-GB" w:eastAsia="ja-JP"/>
              </w:rPr>
              <w:t xml:space="preserve"> </w:t>
            </w:r>
            <w:r w:rsidRPr="003F1006">
              <w:rPr>
                <w:rFonts w:ascii="Times New Roman" w:eastAsia="Times New Roman" w:hAnsi="Times New Roman"/>
                <w:sz w:val="20"/>
                <w:szCs w:val="20"/>
                <w:lang w:val="en-GB" w:eastAsia="ja-JP"/>
              </w:rPr>
              <w:t xml:space="preserve">apply the </w:t>
            </w:r>
            <w:r>
              <w:rPr>
                <w:rFonts w:ascii="Times New Roman" w:eastAsia="Times New Roman" w:hAnsi="Times New Roman"/>
                <w:sz w:val="20"/>
                <w:szCs w:val="20"/>
                <w:lang w:val="en-GB" w:eastAsia="ja-JP"/>
              </w:rPr>
              <w:t xml:space="preserve">corresponding </w:t>
            </w:r>
            <w:proofErr w:type="spellStart"/>
            <w:proofErr w:type="gramStart"/>
            <w:r w:rsidRPr="00897723">
              <w:rPr>
                <w:rFonts w:ascii="Times New Roman" w:eastAsia="Times New Roman" w:hAnsi="Times New Roman"/>
                <w:i/>
                <w:iCs/>
                <w:sz w:val="20"/>
                <w:szCs w:val="20"/>
                <w:lang w:val="en-GB" w:eastAsia="ja-JP"/>
              </w:rPr>
              <w:t>CellGroupConfig</w:t>
            </w:r>
            <w:proofErr w:type="spellEnd"/>
            <w:r>
              <w:rPr>
                <w:rFonts w:ascii="Times New Roman" w:eastAsia="Times New Roman" w:hAnsi="Times New Roman"/>
                <w:i/>
                <w:iCs/>
                <w:sz w:val="20"/>
                <w:szCs w:val="20"/>
                <w:lang w:val="en-GB" w:eastAsia="ja-JP"/>
              </w:rPr>
              <w:t>;</w:t>
            </w:r>
            <w:proofErr w:type="gramEnd"/>
            <w:r>
              <w:rPr>
                <w:rFonts w:ascii="Times New Roman" w:eastAsia="Times New Roman" w:hAnsi="Times New Roman"/>
                <w:sz w:val="20"/>
                <w:szCs w:val="20"/>
                <w:lang w:val="en-GB" w:eastAsia="ja-JP"/>
              </w:rPr>
              <w:t xml:space="preserve"> </w:t>
            </w:r>
          </w:p>
          <w:p w14:paraId="263BB94F" w14:textId="77777777" w:rsidR="0000331E" w:rsidRDefault="0000331E" w:rsidP="00C03BD7">
            <w:pPr>
              <w:spacing w:after="120"/>
              <w:jc w:val="both"/>
              <w:rPr>
                <w:rFonts w:ascii="Arial" w:hAnsi="Arial" w:cs="Arial"/>
                <w:sz w:val="20"/>
                <w:szCs w:val="20"/>
              </w:rPr>
            </w:pPr>
            <w:r>
              <w:rPr>
                <w:rFonts w:ascii="Times New Roman" w:eastAsia="MS Mincho" w:hAnsi="Times New Roman"/>
                <w:sz w:val="20"/>
                <w:szCs w:val="20"/>
                <w:lang w:val="en-GB" w:eastAsia="ja-JP"/>
              </w:rPr>
              <w:t>…</w:t>
            </w:r>
          </w:p>
        </w:tc>
      </w:tr>
    </w:tbl>
    <w:p w14:paraId="02C4E5D8" w14:textId="15EFE646" w:rsidR="0000331E" w:rsidRDefault="0000331E" w:rsidP="00B91312">
      <w:pPr>
        <w:spacing w:after="120"/>
        <w:jc w:val="both"/>
        <w:rPr>
          <w:rFonts w:ascii="Arial" w:hAnsi="Arial" w:cs="Arial"/>
          <w:sz w:val="20"/>
          <w:szCs w:val="20"/>
          <w:u w:val="single"/>
          <w:lang w:val="en-GB"/>
        </w:rPr>
      </w:pPr>
    </w:p>
    <w:p w14:paraId="2F61C99F" w14:textId="64B064B8" w:rsidR="001704CB" w:rsidRDefault="001704CB" w:rsidP="00B91312">
      <w:pPr>
        <w:spacing w:after="120"/>
        <w:jc w:val="both"/>
        <w:rPr>
          <w:rFonts w:ascii="Arial" w:hAnsi="Arial" w:cs="Arial"/>
          <w:sz w:val="20"/>
          <w:szCs w:val="20"/>
          <w:lang w:val="en-GB"/>
        </w:rPr>
      </w:pPr>
      <w:r w:rsidRPr="001704CB">
        <w:rPr>
          <w:rFonts w:ascii="Arial" w:hAnsi="Arial" w:cs="Arial" w:hint="eastAsia"/>
          <w:sz w:val="20"/>
          <w:szCs w:val="20"/>
          <w:lang w:val="en-GB"/>
        </w:rPr>
        <w:t>B</w:t>
      </w:r>
      <w:r w:rsidRPr="001704CB">
        <w:rPr>
          <w:rFonts w:ascii="Arial" w:hAnsi="Arial" w:cs="Arial"/>
          <w:sz w:val="20"/>
          <w:szCs w:val="20"/>
          <w:lang w:val="en-GB"/>
        </w:rPr>
        <w:t>efore choosing the RRC model (Model 1 or 2)</w:t>
      </w:r>
      <w:r>
        <w:rPr>
          <w:rFonts w:ascii="Arial" w:hAnsi="Arial" w:cs="Arial"/>
          <w:sz w:val="20"/>
          <w:szCs w:val="20"/>
          <w:lang w:val="en-GB"/>
        </w:rPr>
        <w:t xml:space="preserve">, RAN2 should discuss </w:t>
      </w:r>
      <w:r w:rsidR="006C4206">
        <w:rPr>
          <w:rFonts w:ascii="Arial" w:hAnsi="Arial" w:cs="Arial"/>
          <w:sz w:val="20"/>
          <w:szCs w:val="20"/>
          <w:lang w:val="en-GB"/>
        </w:rPr>
        <w:t>if there is any</w:t>
      </w:r>
      <w:r w:rsidR="00160DDE">
        <w:rPr>
          <w:rFonts w:ascii="Arial" w:hAnsi="Arial" w:cs="Arial"/>
          <w:sz w:val="20"/>
          <w:szCs w:val="20"/>
          <w:lang w:val="en-GB"/>
        </w:rPr>
        <w:t xml:space="preserve"> con</w:t>
      </w:r>
      <w:r w:rsidR="008A1ABB">
        <w:rPr>
          <w:rFonts w:ascii="Arial" w:hAnsi="Arial" w:cs="Arial"/>
          <w:sz w:val="20"/>
          <w:szCs w:val="20"/>
          <w:lang w:val="en-GB"/>
        </w:rPr>
        <w:t xml:space="preserve">figuration outside </w:t>
      </w:r>
      <w:proofErr w:type="spellStart"/>
      <w:r w:rsidR="008A1ABB" w:rsidRPr="006C4206">
        <w:rPr>
          <w:rFonts w:ascii="Arial" w:hAnsi="Arial" w:cs="Arial"/>
          <w:i/>
          <w:iCs/>
          <w:sz w:val="20"/>
          <w:szCs w:val="20"/>
          <w:lang w:val="en-GB"/>
        </w:rPr>
        <w:t>Cell</w:t>
      </w:r>
      <w:r w:rsidR="006C4206" w:rsidRPr="006C4206">
        <w:rPr>
          <w:rFonts w:ascii="Arial" w:hAnsi="Arial" w:cs="Arial"/>
          <w:i/>
          <w:iCs/>
          <w:sz w:val="20"/>
          <w:szCs w:val="20"/>
          <w:lang w:val="en-GB"/>
        </w:rPr>
        <w:t>GroupConfig</w:t>
      </w:r>
      <w:proofErr w:type="spellEnd"/>
      <w:r>
        <w:rPr>
          <w:rFonts w:ascii="Arial" w:hAnsi="Arial" w:cs="Arial"/>
          <w:sz w:val="20"/>
          <w:szCs w:val="20"/>
          <w:lang w:val="en-GB"/>
        </w:rPr>
        <w:t xml:space="preserve"> </w:t>
      </w:r>
      <w:r w:rsidR="004B48CE">
        <w:rPr>
          <w:rFonts w:ascii="Arial" w:hAnsi="Arial" w:cs="Arial"/>
          <w:sz w:val="20"/>
          <w:szCs w:val="20"/>
          <w:lang w:val="en-GB"/>
        </w:rPr>
        <w:t xml:space="preserve">that </w:t>
      </w:r>
      <w:r>
        <w:rPr>
          <w:rFonts w:ascii="Arial" w:hAnsi="Arial" w:cs="Arial"/>
          <w:sz w:val="20"/>
          <w:szCs w:val="20"/>
          <w:lang w:val="en-GB"/>
        </w:rPr>
        <w:t>need</w:t>
      </w:r>
      <w:r w:rsidR="006C4206">
        <w:rPr>
          <w:rFonts w:ascii="Arial" w:hAnsi="Arial" w:cs="Arial"/>
          <w:sz w:val="20"/>
          <w:szCs w:val="20"/>
          <w:lang w:val="en-GB"/>
        </w:rPr>
        <w:t>s</w:t>
      </w:r>
      <w:r>
        <w:rPr>
          <w:rFonts w:ascii="Arial" w:hAnsi="Arial" w:cs="Arial"/>
          <w:sz w:val="20"/>
          <w:szCs w:val="20"/>
          <w:lang w:val="en-GB"/>
        </w:rPr>
        <w:t xml:space="preserve"> to be included in LTM candidate configuration.</w:t>
      </w:r>
      <w:r w:rsidR="008A1ABB">
        <w:rPr>
          <w:rFonts w:ascii="Arial" w:hAnsi="Arial" w:cs="Arial" w:hint="eastAsia"/>
          <w:sz w:val="20"/>
          <w:szCs w:val="20"/>
          <w:lang w:val="en-GB"/>
        </w:rPr>
        <w:t xml:space="preserve"> F</w:t>
      </w:r>
      <w:r w:rsidR="008A1ABB">
        <w:rPr>
          <w:rFonts w:ascii="Arial" w:hAnsi="Arial" w:cs="Arial"/>
          <w:sz w:val="20"/>
          <w:szCs w:val="20"/>
          <w:lang w:val="en-GB"/>
        </w:rPr>
        <w:t>o</w:t>
      </w:r>
      <w:r w:rsidR="008A1ABB">
        <w:rPr>
          <w:rFonts w:ascii="Arial" w:hAnsi="Arial" w:cs="Arial" w:hint="eastAsia"/>
          <w:sz w:val="20"/>
          <w:szCs w:val="20"/>
          <w:lang w:val="en-GB"/>
        </w:rPr>
        <w:t>r</w:t>
      </w:r>
      <w:r w:rsidR="008A1ABB">
        <w:rPr>
          <w:rFonts w:ascii="Arial" w:hAnsi="Arial" w:cs="Arial"/>
          <w:sz w:val="20"/>
          <w:szCs w:val="20"/>
          <w:lang w:val="en-GB"/>
        </w:rPr>
        <w:t xml:space="preserve"> example,</w:t>
      </w:r>
    </w:p>
    <w:p w14:paraId="40F99368" w14:textId="02929CD9" w:rsidR="008A1ABB" w:rsidRPr="00D86A22" w:rsidRDefault="00D86A22" w:rsidP="00D86A22">
      <w:pPr>
        <w:pStyle w:val="ListParagraph"/>
        <w:numPr>
          <w:ilvl w:val="0"/>
          <w:numId w:val="8"/>
        </w:numPr>
        <w:spacing w:after="120"/>
        <w:jc w:val="both"/>
        <w:rPr>
          <w:rFonts w:ascii="Arial" w:hAnsi="Arial" w:cs="Arial"/>
        </w:rPr>
      </w:pPr>
      <w:r>
        <w:rPr>
          <w:rFonts w:ascii="Arial" w:eastAsiaTheme="minorEastAsia" w:hAnsi="Arial" w:cs="Arial" w:hint="eastAsia"/>
          <w:lang w:eastAsia="zh-TW"/>
        </w:rPr>
        <w:t>P</w:t>
      </w:r>
      <w:r>
        <w:rPr>
          <w:rFonts w:ascii="Arial" w:eastAsiaTheme="minorEastAsia" w:hAnsi="Arial" w:cs="Arial"/>
          <w:lang w:eastAsia="zh-TW"/>
        </w:rPr>
        <w:t>D</w:t>
      </w:r>
      <w:r w:rsidR="00702999">
        <w:rPr>
          <w:rFonts w:ascii="Arial" w:eastAsiaTheme="minorEastAsia" w:hAnsi="Arial" w:cs="Arial"/>
          <w:lang w:eastAsia="zh-TW"/>
        </w:rPr>
        <w:t>C</w:t>
      </w:r>
      <w:r>
        <w:rPr>
          <w:rFonts w:ascii="Arial" w:eastAsiaTheme="minorEastAsia" w:hAnsi="Arial" w:cs="Arial"/>
          <w:lang w:eastAsia="zh-TW"/>
        </w:rPr>
        <w:t xml:space="preserve">P recovery may be needed for inter-DU LTM, but </w:t>
      </w:r>
      <w:proofErr w:type="spellStart"/>
      <w:r w:rsidRPr="00D86A22">
        <w:rPr>
          <w:rFonts w:ascii="Arial" w:eastAsiaTheme="minorEastAsia" w:hAnsi="Arial" w:cs="Arial"/>
          <w:i/>
          <w:iCs/>
          <w:lang w:eastAsia="zh-TW"/>
        </w:rPr>
        <w:t>recoverPDCP</w:t>
      </w:r>
      <w:proofErr w:type="spellEnd"/>
      <w:r>
        <w:rPr>
          <w:rFonts w:ascii="Arial" w:eastAsiaTheme="minorEastAsia" w:hAnsi="Arial" w:cs="Arial"/>
          <w:lang w:eastAsia="zh-TW"/>
        </w:rPr>
        <w:t xml:space="preserve"> is in </w:t>
      </w:r>
      <w:proofErr w:type="spellStart"/>
      <w:r w:rsidRPr="00D86A22">
        <w:rPr>
          <w:rFonts w:ascii="Arial" w:eastAsiaTheme="minorEastAsia" w:hAnsi="Arial" w:cs="Arial"/>
          <w:i/>
          <w:iCs/>
          <w:lang w:eastAsia="zh-TW"/>
        </w:rPr>
        <w:t>RadioBearerConfig</w:t>
      </w:r>
      <w:proofErr w:type="spellEnd"/>
    </w:p>
    <w:p w14:paraId="0B779173" w14:textId="1D44732A" w:rsidR="00D86A22" w:rsidRPr="00D86A22" w:rsidRDefault="00204665" w:rsidP="00D86A22">
      <w:pPr>
        <w:pStyle w:val="ListParagraph"/>
        <w:numPr>
          <w:ilvl w:val="0"/>
          <w:numId w:val="8"/>
        </w:numPr>
        <w:spacing w:after="120"/>
        <w:jc w:val="both"/>
        <w:rPr>
          <w:rFonts w:ascii="Arial" w:hAnsi="Arial" w:cs="Arial"/>
        </w:rPr>
      </w:pPr>
      <w:r>
        <w:rPr>
          <w:rFonts w:ascii="Arial" w:eastAsiaTheme="minorEastAsia" w:hAnsi="Arial" w:cs="Arial" w:hint="eastAsia"/>
          <w:lang w:eastAsia="zh-TW"/>
        </w:rPr>
        <w:t>N</w:t>
      </w:r>
      <w:r>
        <w:rPr>
          <w:rFonts w:ascii="Arial" w:eastAsiaTheme="minorEastAsia" w:hAnsi="Arial" w:cs="Arial"/>
          <w:lang w:eastAsia="zh-TW"/>
        </w:rPr>
        <w:t xml:space="preserve">etwork may want to update measurement </w:t>
      </w:r>
      <w:r w:rsidR="00C417F7">
        <w:rPr>
          <w:rFonts w:ascii="Arial" w:eastAsiaTheme="minorEastAsia" w:hAnsi="Arial" w:cs="Arial"/>
          <w:lang w:eastAsia="zh-TW"/>
        </w:rPr>
        <w:t xml:space="preserve">configurations when UE moves to another cell, but </w:t>
      </w:r>
      <w:proofErr w:type="spellStart"/>
      <w:r w:rsidR="006C4206">
        <w:rPr>
          <w:rFonts w:ascii="Arial" w:eastAsiaTheme="minorEastAsia" w:hAnsi="Arial" w:cs="Arial"/>
          <w:lang w:eastAsia="zh-TW"/>
        </w:rPr>
        <w:t>measConfig</w:t>
      </w:r>
      <w:proofErr w:type="spellEnd"/>
      <w:r w:rsidR="006C4206">
        <w:rPr>
          <w:rFonts w:ascii="Arial" w:eastAsiaTheme="minorEastAsia" w:hAnsi="Arial" w:cs="Arial"/>
          <w:lang w:eastAsia="zh-TW"/>
        </w:rPr>
        <w:t xml:space="preserve"> is outside </w:t>
      </w:r>
      <w:proofErr w:type="spellStart"/>
      <w:r w:rsidR="00B149BE" w:rsidRPr="00B149BE">
        <w:rPr>
          <w:rFonts w:ascii="Arial" w:eastAsiaTheme="minorEastAsia" w:hAnsi="Arial" w:cs="Arial"/>
          <w:i/>
          <w:iCs/>
          <w:lang w:eastAsia="zh-TW"/>
        </w:rPr>
        <w:t>CellGroupConfig</w:t>
      </w:r>
      <w:proofErr w:type="spellEnd"/>
      <w:r w:rsidR="00B149BE">
        <w:rPr>
          <w:rFonts w:ascii="Arial" w:eastAsiaTheme="minorEastAsia" w:hAnsi="Arial" w:cs="Arial"/>
          <w:lang w:eastAsia="zh-TW"/>
        </w:rPr>
        <w:t>.</w:t>
      </w:r>
    </w:p>
    <w:p w14:paraId="163DBF7A" w14:textId="6F109172" w:rsidR="009F76C9" w:rsidRPr="009F76C9" w:rsidRDefault="009F76C9" w:rsidP="008F679E">
      <w:pPr>
        <w:spacing w:before="120" w:after="120"/>
        <w:jc w:val="both"/>
        <w:rPr>
          <w:rFonts w:ascii="Arial" w:hAnsi="Arial" w:cs="Arial"/>
          <w:sz w:val="20"/>
          <w:szCs w:val="20"/>
          <w:lang w:val="en-GB"/>
        </w:rPr>
      </w:pPr>
      <w:r w:rsidRPr="009F76C9">
        <w:rPr>
          <w:rFonts w:ascii="Arial" w:hAnsi="Arial" w:cs="Arial" w:hint="eastAsia"/>
          <w:sz w:val="20"/>
          <w:szCs w:val="20"/>
          <w:lang w:val="en-GB"/>
        </w:rPr>
        <w:t>I</w:t>
      </w:r>
      <w:r w:rsidRPr="009F76C9">
        <w:rPr>
          <w:rFonts w:ascii="Arial" w:hAnsi="Arial" w:cs="Arial"/>
          <w:sz w:val="20"/>
          <w:szCs w:val="20"/>
          <w:lang w:val="en-GB"/>
        </w:rPr>
        <w:t xml:space="preserve">f </w:t>
      </w:r>
      <w:r w:rsidR="00342354">
        <w:rPr>
          <w:rFonts w:ascii="Arial" w:hAnsi="Arial" w:cs="Arial"/>
          <w:sz w:val="20"/>
          <w:szCs w:val="20"/>
          <w:lang w:val="en-GB"/>
        </w:rPr>
        <w:t xml:space="preserve">any configuration outside </w:t>
      </w:r>
      <w:proofErr w:type="spellStart"/>
      <w:r w:rsidR="00342354" w:rsidRPr="00B149BE">
        <w:rPr>
          <w:rFonts w:ascii="Arial" w:hAnsi="Arial" w:cs="Arial"/>
          <w:i/>
          <w:iCs/>
          <w:sz w:val="20"/>
          <w:szCs w:val="20"/>
          <w:lang w:val="en-GB"/>
        </w:rPr>
        <w:t>CellGroupConfig</w:t>
      </w:r>
      <w:proofErr w:type="spellEnd"/>
      <w:r w:rsidR="00342354">
        <w:rPr>
          <w:rFonts w:ascii="Arial" w:hAnsi="Arial" w:cs="Arial"/>
          <w:sz w:val="20"/>
          <w:szCs w:val="20"/>
          <w:lang w:val="en-GB"/>
        </w:rPr>
        <w:t xml:space="preserve"> need</w:t>
      </w:r>
      <w:r w:rsidR="00B149BE">
        <w:rPr>
          <w:rFonts w:ascii="Arial" w:hAnsi="Arial" w:cs="Arial"/>
          <w:sz w:val="20"/>
          <w:szCs w:val="20"/>
          <w:lang w:val="en-GB"/>
        </w:rPr>
        <w:t xml:space="preserve">s to be provided for a candidate, we may either adopt Model 1, or include the extra configuration in the candidate config (e.g., under </w:t>
      </w:r>
      <w:proofErr w:type="spellStart"/>
      <w:r w:rsidR="00B149BE" w:rsidRPr="00B149BE">
        <w:rPr>
          <w:rFonts w:ascii="Arial" w:hAnsi="Arial" w:cs="Arial"/>
          <w:i/>
          <w:iCs/>
          <w:sz w:val="20"/>
          <w:szCs w:val="20"/>
          <w:lang w:val="en-GB"/>
        </w:rPr>
        <w:t>CandLTM-ToAddMod</w:t>
      </w:r>
      <w:proofErr w:type="spellEnd"/>
      <w:r w:rsidR="00B149BE">
        <w:rPr>
          <w:rFonts w:ascii="Arial" w:hAnsi="Arial" w:cs="Arial"/>
          <w:sz w:val="20"/>
          <w:szCs w:val="20"/>
          <w:lang w:val="en-GB"/>
        </w:rPr>
        <w:t xml:space="preserve"> in above ASN.1 example).</w:t>
      </w:r>
    </w:p>
    <w:p w14:paraId="2A7F7B59" w14:textId="2A2474B2" w:rsidR="00C91108" w:rsidRPr="001704CB" w:rsidRDefault="008A2C7A" w:rsidP="00C913A4">
      <w:pPr>
        <w:spacing w:before="120" w:after="120"/>
        <w:rPr>
          <w:rFonts w:ascii="Arial" w:hAnsi="Arial" w:cs="Arial"/>
          <w:b/>
          <w:bCs/>
          <w:sz w:val="20"/>
          <w:szCs w:val="20"/>
          <w:lang w:val="en-GB"/>
        </w:rPr>
      </w:pPr>
      <w:r w:rsidRPr="001704CB">
        <w:rPr>
          <w:rFonts w:ascii="Arial" w:hAnsi="Arial" w:cs="Arial"/>
          <w:b/>
          <w:bCs/>
          <w:sz w:val="20"/>
          <w:szCs w:val="20"/>
          <w:lang w:val="en-GB"/>
        </w:rPr>
        <w:t xml:space="preserve">Proposal </w:t>
      </w:r>
      <w:r w:rsidR="00C913A4">
        <w:rPr>
          <w:rFonts w:ascii="Arial" w:hAnsi="Arial" w:cs="Arial"/>
          <w:b/>
          <w:bCs/>
          <w:sz w:val="20"/>
          <w:szCs w:val="20"/>
          <w:lang w:val="en-GB"/>
        </w:rPr>
        <w:t>5</w:t>
      </w:r>
      <w:r w:rsidRPr="001704CB">
        <w:rPr>
          <w:rFonts w:ascii="Arial" w:hAnsi="Arial" w:cs="Arial"/>
          <w:b/>
          <w:bCs/>
          <w:sz w:val="20"/>
          <w:szCs w:val="20"/>
          <w:lang w:val="en-GB"/>
        </w:rPr>
        <w:t>:</w:t>
      </w:r>
      <w:r w:rsidR="00900749" w:rsidRPr="001704CB">
        <w:rPr>
          <w:rFonts w:ascii="Arial" w:hAnsi="Arial" w:cs="Arial"/>
          <w:b/>
          <w:bCs/>
          <w:sz w:val="20"/>
          <w:szCs w:val="20"/>
          <w:lang w:val="en-GB"/>
        </w:rPr>
        <w:t xml:space="preserve"> </w:t>
      </w:r>
      <w:r w:rsidR="00160DDE">
        <w:rPr>
          <w:rFonts w:ascii="Arial" w:hAnsi="Arial" w:cs="Arial"/>
          <w:b/>
          <w:bCs/>
          <w:sz w:val="20"/>
          <w:szCs w:val="20"/>
          <w:lang w:val="en-GB"/>
        </w:rPr>
        <w:t>B</w:t>
      </w:r>
      <w:r w:rsidR="00160DDE" w:rsidRPr="001704CB">
        <w:rPr>
          <w:rFonts w:ascii="Arial" w:hAnsi="Arial" w:cs="Arial"/>
          <w:b/>
          <w:bCs/>
          <w:sz w:val="20"/>
          <w:szCs w:val="20"/>
          <w:lang w:val="en-GB"/>
        </w:rPr>
        <w:t>efore choosing the RRC model</w:t>
      </w:r>
      <w:r w:rsidR="00160DDE">
        <w:rPr>
          <w:rFonts w:ascii="Arial" w:hAnsi="Arial" w:cs="Arial"/>
          <w:b/>
          <w:bCs/>
          <w:sz w:val="20"/>
          <w:szCs w:val="20"/>
          <w:lang w:val="en-GB"/>
        </w:rPr>
        <w:t xml:space="preserve">, </w:t>
      </w:r>
      <w:r w:rsidR="001704CB" w:rsidRPr="001704CB">
        <w:rPr>
          <w:rFonts w:ascii="Arial" w:hAnsi="Arial" w:cs="Arial"/>
          <w:b/>
          <w:bCs/>
          <w:sz w:val="20"/>
          <w:szCs w:val="20"/>
          <w:lang w:val="en-GB"/>
        </w:rPr>
        <w:t>RAN2</w:t>
      </w:r>
      <w:r w:rsidR="00160DDE">
        <w:rPr>
          <w:rFonts w:ascii="Arial" w:hAnsi="Arial" w:cs="Arial"/>
          <w:b/>
          <w:bCs/>
          <w:sz w:val="20"/>
          <w:szCs w:val="20"/>
          <w:lang w:val="en-GB"/>
        </w:rPr>
        <w:t xml:space="preserve"> should</w:t>
      </w:r>
      <w:r w:rsidR="001704CB" w:rsidRPr="001704CB">
        <w:rPr>
          <w:rFonts w:ascii="Arial" w:hAnsi="Arial" w:cs="Arial"/>
          <w:b/>
          <w:bCs/>
          <w:sz w:val="20"/>
          <w:szCs w:val="20"/>
          <w:lang w:val="en-GB"/>
        </w:rPr>
        <w:t xml:space="preserve"> discuss what </w:t>
      </w:r>
      <w:r w:rsidR="00160DDE">
        <w:rPr>
          <w:rFonts w:ascii="Arial" w:hAnsi="Arial" w:cs="Arial"/>
          <w:b/>
          <w:bCs/>
          <w:sz w:val="20"/>
          <w:szCs w:val="20"/>
          <w:lang w:val="en-GB"/>
        </w:rPr>
        <w:t xml:space="preserve">configurations outside </w:t>
      </w:r>
      <w:proofErr w:type="spellStart"/>
      <w:r w:rsidR="005F1D1F" w:rsidRPr="005F1D1F">
        <w:rPr>
          <w:rFonts w:ascii="Arial" w:hAnsi="Arial" w:cs="Arial"/>
          <w:b/>
          <w:bCs/>
          <w:i/>
          <w:iCs/>
          <w:sz w:val="20"/>
          <w:szCs w:val="20"/>
          <w:lang w:val="en-GB"/>
        </w:rPr>
        <w:t>C</w:t>
      </w:r>
      <w:r w:rsidR="00160DDE" w:rsidRPr="005F1D1F">
        <w:rPr>
          <w:rFonts w:ascii="Arial" w:hAnsi="Arial" w:cs="Arial"/>
          <w:b/>
          <w:bCs/>
          <w:i/>
          <w:iCs/>
          <w:sz w:val="20"/>
          <w:szCs w:val="20"/>
          <w:lang w:val="en-GB"/>
        </w:rPr>
        <w:t>ell</w:t>
      </w:r>
      <w:r w:rsidR="005F1D1F" w:rsidRPr="005F1D1F">
        <w:rPr>
          <w:rFonts w:ascii="Arial" w:hAnsi="Arial" w:cs="Arial"/>
          <w:b/>
          <w:bCs/>
          <w:i/>
          <w:iCs/>
          <w:sz w:val="20"/>
          <w:szCs w:val="20"/>
          <w:lang w:val="en-GB"/>
        </w:rPr>
        <w:t>GroupConfig</w:t>
      </w:r>
      <w:proofErr w:type="spellEnd"/>
      <w:r w:rsidR="005F1D1F">
        <w:rPr>
          <w:rFonts w:ascii="Arial" w:hAnsi="Arial" w:cs="Arial"/>
          <w:b/>
          <w:bCs/>
          <w:sz w:val="20"/>
          <w:szCs w:val="20"/>
          <w:lang w:val="en-GB"/>
        </w:rPr>
        <w:t xml:space="preserve"> (including but not limited to</w:t>
      </w:r>
      <w:r w:rsidR="004300EE">
        <w:rPr>
          <w:rFonts w:ascii="Arial" w:hAnsi="Arial" w:cs="Arial"/>
          <w:b/>
          <w:bCs/>
          <w:sz w:val="20"/>
          <w:szCs w:val="20"/>
          <w:lang w:val="en-GB"/>
        </w:rPr>
        <w:t xml:space="preserve"> </w:t>
      </w:r>
      <w:proofErr w:type="spellStart"/>
      <w:r w:rsidR="004300EE" w:rsidRPr="004300EE">
        <w:rPr>
          <w:rFonts w:ascii="Arial" w:hAnsi="Arial" w:cs="Arial"/>
          <w:b/>
          <w:bCs/>
          <w:i/>
          <w:iCs/>
          <w:sz w:val="20"/>
          <w:szCs w:val="20"/>
          <w:lang w:val="en-GB"/>
        </w:rPr>
        <w:t>recoverPDCP</w:t>
      </w:r>
      <w:proofErr w:type="spellEnd"/>
      <w:r w:rsidR="004300EE">
        <w:rPr>
          <w:rFonts w:ascii="Arial" w:hAnsi="Arial" w:cs="Arial"/>
          <w:b/>
          <w:bCs/>
          <w:sz w:val="20"/>
          <w:szCs w:val="20"/>
          <w:lang w:val="en-GB"/>
        </w:rPr>
        <w:t xml:space="preserve"> and </w:t>
      </w:r>
      <w:proofErr w:type="spellStart"/>
      <w:r w:rsidR="004300EE" w:rsidRPr="004300EE">
        <w:rPr>
          <w:rFonts w:ascii="Arial" w:hAnsi="Arial" w:cs="Arial"/>
          <w:b/>
          <w:bCs/>
          <w:i/>
          <w:iCs/>
          <w:sz w:val="20"/>
          <w:szCs w:val="20"/>
          <w:lang w:val="en-GB"/>
        </w:rPr>
        <w:t>measConfig</w:t>
      </w:r>
      <w:proofErr w:type="spellEnd"/>
      <w:r w:rsidR="005F1D1F">
        <w:rPr>
          <w:rFonts w:ascii="Arial" w:hAnsi="Arial" w:cs="Arial"/>
          <w:b/>
          <w:bCs/>
          <w:sz w:val="20"/>
          <w:szCs w:val="20"/>
          <w:lang w:val="en-GB"/>
        </w:rPr>
        <w:t xml:space="preserve">) </w:t>
      </w:r>
      <w:r w:rsidR="001704CB" w:rsidRPr="001704CB">
        <w:rPr>
          <w:rFonts w:ascii="Arial" w:hAnsi="Arial" w:cs="Arial"/>
          <w:b/>
          <w:bCs/>
          <w:sz w:val="20"/>
          <w:szCs w:val="20"/>
          <w:lang w:val="en-GB"/>
        </w:rPr>
        <w:t>need to be included in LTM candidate configuration</w:t>
      </w:r>
      <w:bookmarkStart w:id="10" w:name="_Hlk110588814"/>
      <w:r w:rsidR="00160DDE">
        <w:rPr>
          <w:rFonts w:ascii="Arial" w:hAnsi="Arial" w:cs="Arial"/>
          <w:b/>
          <w:bCs/>
          <w:sz w:val="20"/>
          <w:szCs w:val="20"/>
          <w:lang w:val="en-GB"/>
        </w:rPr>
        <w:t>.</w:t>
      </w:r>
    </w:p>
    <w:bookmarkEnd w:id="10"/>
    <w:p w14:paraId="0E35054B" w14:textId="7BF79746" w:rsidR="00A07E02" w:rsidRPr="00575E71" w:rsidRDefault="00A07E02" w:rsidP="00B600AB">
      <w:pPr>
        <w:pStyle w:val="Heading1"/>
        <w:overflowPunct w:val="0"/>
        <w:autoSpaceDE w:val="0"/>
        <w:autoSpaceDN w:val="0"/>
        <w:adjustRightInd w:val="0"/>
        <w:spacing w:before="0" w:after="120"/>
        <w:rPr>
          <w:rFonts w:eastAsia="新細明體" w:cs="Arial"/>
        </w:rPr>
      </w:pPr>
      <w:r w:rsidRPr="00575E71">
        <w:rPr>
          <w:rFonts w:eastAsia="新細明體" w:cs="Arial"/>
        </w:rPr>
        <w:t>Conclusion</w:t>
      </w:r>
    </w:p>
    <w:bookmarkEnd w:id="0"/>
    <w:bookmarkEnd w:id="1"/>
    <w:p w14:paraId="74C186AA" w14:textId="35B90FC1" w:rsidR="009D77BC" w:rsidRPr="00575E71" w:rsidRDefault="009D77BC" w:rsidP="00025A52">
      <w:pPr>
        <w:spacing w:after="120"/>
        <w:rPr>
          <w:rFonts w:ascii="Arial" w:hAnsi="Arial" w:cs="Arial"/>
          <w:sz w:val="20"/>
          <w:szCs w:val="20"/>
          <w:lang w:val="en-GB"/>
        </w:rPr>
      </w:pPr>
      <w:r w:rsidRPr="00575E71">
        <w:rPr>
          <w:rFonts w:ascii="Arial" w:hAnsi="Arial" w:cs="Arial"/>
          <w:sz w:val="20"/>
          <w:szCs w:val="20"/>
          <w:lang w:val="en-GB"/>
        </w:rPr>
        <w:t>We have the following observations:</w:t>
      </w:r>
    </w:p>
    <w:p w14:paraId="46B328F9" w14:textId="04B0F7EA" w:rsidR="001704CB" w:rsidRDefault="001704CB" w:rsidP="001704CB">
      <w:pPr>
        <w:spacing w:after="120"/>
        <w:jc w:val="both"/>
        <w:rPr>
          <w:rFonts w:ascii="Arial" w:hAnsi="Arial" w:cs="Arial"/>
          <w:i/>
          <w:iCs/>
          <w:sz w:val="20"/>
          <w:szCs w:val="20"/>
          <w:lang w:val="en-GB"/>
        </w:rPr>
      </w:pPr>
      <w:r w:rsidRPr="008E419A">
        <w:rPr>
          <w:rFonts w:ascii="Arial" w:hAnsi="Arial" w:cs="Arial" w:hint="eastAsia"/>
          <w:i/>
          <w:iCs/>
          <w:sz w:val="20"/>
          <w:szCs w:val="20"/>
          <w:lang w:val="en-GB"/>
        </w:rPr>
        <w:t>O</w:t>
      </w:r>
      <w:r w:rsidRPr="008E419A">
        <w:rPr>
          <w:rFonts w:ascii="Arial" w:hAnsi="Arial" w:cs="Arial"/>
          <w:i/>
          <w:iCs/>
          <w:sz w:val="20"/>
          <w:szCs w:val="20"/>
          <w:lang w:val="en-GB"/>
        </w:rPr>
        <w:t>bservation 1:</w:t>
      </w:r>
      <w:r>
        <w:rPr>
          <w:rFonts w:ascii="Arial" w:hAnsi="Arial" w:cs="Arial"/>
          <w:i/>
          <w:iCs/>
          <w:sz w:val="20"/>
          <w:szCs w:val="20"/>
          <w:lang w:val="en-GB"/>
        </w:rPr>
        <w:t xml:space="preserve"> </w:t>
      </w:r>
      <w:r w:rsidRPr="008E419A">
        <w:rPr>
          <w:rFonts w:ascii="Arial" w:hAnsi="Arial" w:cs="Arial"/>
          <w:i/>
          <w:iCs/>
          <w:sz w:val="20"/>
          <w:szCs w:val="20"/>
          <w:lang w:val="en-GB"/>
        </w:rPr>
        <w:t xml:space="preserve">In CHO, other candidates are released upon CHO execution, and thus subsequent CHO without RRC </w:t>
      </w:r>
      <w:r w:rsidR="003B397A">
        <w:rPr>
          <w:rFonts w:ascii="Arial" w:hAnsi="Arial" w:cs="Arial"/>
          <w:i/>
          <w:iCs/>
          <w:sz w:val="20"/>
          <w:szCs w:val="20"/>
          <w:lang w:val="en-GB"/>
        </w:rPr>
        <w:t xml:space="preserve">reconfiguration </w:t>
      </w:r>
      <w:r w:rsidRPr="008E419A">
        <w:rPr>
          <w:rFonts w:ascii="Arial" w:hAnsi="Arial" w:cs="Arial"/>
          <w:i/>
          <w:iCs/>
          <w:sz w:val="20"/>
          <w:szCs w:val="20"/>
          <w:lang w:val="en-GB"/>
        </w:rPr>
        <w:t>is not supported.</w:t>
      </w:r>
    </w:p>
    <w:p w14:paraId="179E33B6" w14:textId="6C62046B" w:rsidR="009D77BC" w:rsidRPr="001704CB" w:rsidRDefault="001704CB" w:rsidP="001704CB">
      <w:pPr>
        <w:spacing w:after="120"/>
        <w:jc w:val="both"/>
        <w:rPr>
          <w:rFonts w:ascii="Arial" w:hAnsi="Arial" w:cs="Arial"/>
          <w:i/>
          <w:iCs/>
          <w:sz w:val="20"/>
          <w:szCs w:val="20"/>
          <w:lang w:val="en-GB"/>
        </w:rPr>
      </w:pPr>
      <w:r w:rsidRPr="002E5281">
        <w:rPr>
          <w:rFonts w:ascii="Arial" w:hAnsi="Arial" w:cs="Arial" w:hint="eastAsia"/>
          <w:i/>
          <w:iCs/>
          <w:sz w:val="20"/>
          <w:szCs w:val="20"/>
          <w:lang w:val="en-GB"/>
        </w:rPr>
        <w:lastRenderedPageBreak/>
        <w:t>O</w:t>
      </w:r>
      <w:r w:rsidRPr="002E5281">
        <w:rPr>
          <w:rFonts w:ascii="Arial" w:hAnsi="Arial" w:cs="Arial"/>
          <w:i/>
          <w:iCs/>
          <w:sz w:val="20"/>
          <w:szCs w:val="20"/>
          <w:lang w:val="en-GB"/>
        </w:rPr>
        <w:t xml:space="preserve">bservation </w:t>
      </w:r>
      <w:r>
        <w:rPr>
          <w:rFonts w:ascii="Arial" w:hAnsi="Arial" w:cs="Arial"/>
          <w:i/>
          <w:iCs/>
          <w:sz w:val="20"/>
          <w:szCs w:val="20"/>
          <w:lang w:val="en-GB"/>
        </w:rPr>
        <w:t>2</w:t>
      </w:r>
      <w:r w:rsidRPr="002E5281">
        <w:rPr>
          <w:rFonts w:ascii="Arial" w:hAnsi="Arial" w:cs="Arial"/>
          <w:i/>
          <w:iCs/>
          <w:sz w:val="20"/>
          <w:szCs w:val="20"/>
          <w:lang w:val="en-GB"/>
        </w:rPr>
        <w:t>:</w:t>
      </w:r>
      <w:r>
        <w:rPr>
          <w:rFonts w:ascii="Arial" w:hAnsi="Arial" w:cs="Arial"/>
          <w:i/>
          <w:iCs/>
          <w:sz w:val="20"/>
          <w:szCs w:val="20"/>
          <w:lang w:val="en-GB"/>
        </w:rPr>
        <w:t xml:space="preserve"> </w:t>
      </w:r>
      <w:r w:rsidRPr="002E5281">
        <w:rPr>
          <w:rFonts w:ascii="Arial" w:hAnsi="Arial" w:cs="Arial"/>
          <w:i/>
          <w:iCs/>
          <w:sz w:val="20"/>
          <w:szCs w:val="20"/>
          <w:lang w:val="en-GB"/>
        </w:rPr>
        <w:t>Subsequent LTM can be naturally supported with the “</w:t>
      </w:r>
      <w:r>
        <w:rPr>
          <w:rFonts w:ascii="Arial" w:hAnsi="Arial" w:cs="Arial"/>
          <w:sz w:val="20"/>
          <w:szCs w:val="20"/>
          <w:lang w:val="en-GB"/>
        </w:rPr>
        <w:t>reference plus delta</w:t>
      </w:r>
      <w:r w:rsidRPr="002E5281">
        <w:rPr>
          <w:rFonts w:ascii="Arial" w:hAnsi="Arial" w:cs="Arial"/>
          <w:i/>
          <w:iCs/>
          <w:sz w:val="20"/>
          <w:szCs w:val="20"/>
          <w:lang w:val="en-GB"/>
        </w:rPr>
        <w:t>” candidate configuration.</w:t>
      </w:r>
    </w:p>
    <w:p w14:paraId="711005D4" w14:textId="55BA45D0" w:rsidR="00025A52" w:rsidRPr="00575E71" w:rsidRDefault="00025A52" w:rsidP="00025A52">
      <w:pPr>
        <w:spacing w:after="120"/>
        <w:rPr>
          <w:rFonts w:ascii="Arial" w:hAnsi="Arial" w:cs="Arial"/>
          <w:sz w:val="20"/>
          <w:szCs w:val="20"/>
          <w:lang w:val="en-GB"/>
        </w:rPr>
      </w:pPr>
      <w:r w:rsidRPr="00575E71">
        <w:rPr>
          <w:rFonts w:ascii="Arial" w:hAnsi="Arial" w:cs="Arial"/>
          <w:sz w:val="20"/>
          <w:szCs w:val="20"/>
          <w:lang w:val="en-GB"/>
        </w:rPr>
        <w:t>It is proposed to discuss and decide on the following proposals:</w:t>
      </w:r>
    </w:p>
    <w:p w14:paraId="4FACF819" w14:textId="2FFBE76D" w:rsidR="00E32917" w:rsidRDefault="00E32917" w:rsidP="00E32917">
      <w:pPr>
        <w:spacing w:after="120"/>
        <w:jc w:val="both"/>
        <w:rPr>
          <w:rFonts w:ascii="Arial" w:hAnsi="Arial" w:cs="Arial"/>
          <w:b/>
          <w:bCs/>
          <w:sz w:val="20"/>
          <w:szCs w:val="20"/>
          <w:lang w:val="en-GB"/>
        </w:rPr>
      </w:pPr>
      <w:r w:rsidRPr="005E7373">
        <w:rPr>
          <w:rFonts w:ascii="Arial" w:hAnsi="Arial" w:cs="Arial" w:hint="eastAsia"/>
          <w:b/>
          <w:bCs/>
          <w:sz w:val="20"/>
          <w:szCs w:val="20"/>
          <w:lang w:val="en-GB"/>
        </w:rPr>
        <w:t>P</w:t>
      </w:r>
      <w:r w:rsidRPr="005E7373">
        <w:rPr>
          <w:rFonts w:ascii="Arial" w:hAnsi="Arial" w:cs="Arial"/>
          <w:b/>
          <w:bCs/>
          <w:sz w:val="20"/>
          <w:szCs w:val="20"/>
          <w:lang w:val="en-GB"/>
        </w:rPr>
        <w:t>roposal</w:t>
      </w:r>
      <w:r>
        <w:rPr>
          <w:rFonts w:ascii="Arial" w:hAnsi="Arial" w:cs="Arial"/>
          <w:b/>
          <w:bCs/>
          <w:sz w:val="20"/>
          <w:szCs w:val="20"/>
          <w:lang w:val="en-GB"/>
        </w:rPr>
        <w:t xml:space="preserve"> 1</w:t>
      </w:r>
      <w:r w:rsidRPr="005E7373">
        <w:rPr>
          <w:rFonts w:ascii="Arial" w:hAnsi="Arial" w:cs="Arial"/>
          <w:b/>
          <w:bCs/>
          <w:sz w:val="20"/>
          <w:szCs w:val="20"/>
          <w:lang w:val="en-GB"/>
        </w:rPr>
        <w:t xml:space="preserve">: </w:t>
      </w:r>
      <w:r w:rsidRPr="005E7373">
        <w:rPr>
          <w:rFonts w:ascii="Arial" w:hAnsi="Arial" w:cs="Arial" w:hint="eastAsia"/>
          <w:b/>
          <w:bCs/>
          <w:sz w:val="20"/>
          <w:szCs w:val="20"/>
          <w:lang w:val="en-GB"/>
        </w:rPr>
        <w:t xml:space="preserve">RAN2 </w:t>
      </w:r>
      <w:r>
        <w:rPr>
          <w:rFonts w:ascii="Arial" w:hAnsi="Arial" w:cs="Arial"/>
          <w:b/>
          <w:bCs/>
          <w:sz w:val="20"/>
          <w:szCs w:val="20"/>
          <w:lang w:val="en-GB"/>
        </w:rPr>
        <w:t xml:space="preserve">to </w:t>
      </w:r>
      <w:r w:rsidRPr="005E7373">
        <w:rPr>
          <w:rFonts w:ascii="Arial" w:hAnsi="Arial" w:cs="Arial"/>
          <w:b/>
          <w:bCs/>
          <w:sz w:val="20"/>
          <w:szCs w:val="20"/>
          <w:lang w:val="en-GB"/>
        </w:rPr>
        <w:t>confirm</w:t>
      </w:r>
      <w:r>
        <w:rPr>
          <w:rFonts w:ascii="Arial" w:hAnsi="Arial" w:cs="Arial"/>
          <w:b/>
          <w:bCs/>
          <w:sz w:val="20"/>
          <w:szCs w:val="20"/>
          <w:lang w:val="en-GB"/>
        </w:rPr>
        <w:t xml:space="preserve"> the </w:t>
      </w:r>
      <w:r w:rsidRPr="005E7373">
        <w:rPr>
          <w:rFonts w:ascii="Arial" w:hAnsi="Arial" w:cs="Arial"/>
          <w:b/>
          <w:bCs/>
          <w:sz w:val="20"/>
          <w:szCs w:val="20"/>
          <w:lang w:val="en-GB"/>
        </w:rPr>
        <w:t>support</w:t>
      </w:r>
      <w:r w:rsidRPr="005E7373">
        <w:rPr>
          <w:rFonts w:ascii="Arial" w:hAnsi="Arial" w:cs="Arial" w:hint="eastAsia"/>
          <w:b/>
          <w:bCs/>
          <w:sz w:val="20"/>
          <w:szCs w:val="20"/>
          <w:lang w:val="en-GB"/>
        </w:rPr>
        <w:t xml:space="preserve"> sequential </w:t>
      </w:r>
      <w:r w:rsidRPr="005E7373">
        <w:rPr>
          <w:rFonts w:ascii="Arial" w:hAnsi="Arial" w:cs="Arial"/>
          <w:b/>
          <w:bCs/>
          <w:sz w:val="20"/>
          <w:szCs w:val="20"/>
          <w:lang w:val="en-GB"/>
        </w:rPr>
        <w:t>LTM</w:t>
      </w:r>
      <w:r w:rsidRPr="005E7373">
        <w:rPr>
          <w:rFonts w:ascii="Arial" w:hAnsi="Arial" w:cs="Arial" w:hint="eastAsia"/>
          <w:b/>
          <w:bCs/>
          <w:sz w:val="20"/>
          <w:szCs w:val="20"/>
          <w:lang w:val="en-GB"/>
        </w:rPr>
        <w:t xml:space="preserve"> between </w:t>
      </w:r>
      <w:r w:rsidRPr="005E7373">
        <w:rPr>
          <w:rFonts w:ascii="Arial" w:hAnsi="Arial" w:cs="Arial"/>
          <w:b/>
          <w:bCs/>
          <w:sz w:val="20"/>
          <w:szCs w:val="20"/>
          <w:lang w:val="en-GB"/>
        </w:rPr>
        <w:t>c</w:t>
      </w:r>
      <w:r w:rsidRPr="005E7373">
        <w:rPr>
          <w:rFonts w:ascii="Arial" w:hAnsi="Arial" w:cs="Arial" w:hint="eastAsia"/>
          <w:b/>
          <w:bCs/>
          <w:sz w:val="20"/>
          <w:szCs w:val="20"/>
          <w:lang w:val="en-GB"/>
        </w:rPr>
        <w:t>andidates without RRC reconfiguration</w:t>
      </w:r>
      <w:r w:rsidRPr="005E7373">
        <w:rPr>
          <w:rFonts w:ascii="Arial" w:hAnsi="Arial" w:cs="Arial"/>
          <w:b/>
          <w:bCs/>
          <w:sz w:val="20"/>
          <w:szCs w:val="20"/>
          <w:lang w:val="en-GB"/>
        </w:rPr>
        <w:t>.</w:t>
      </w:r>
    </w:p>
    <w:p w14:paraId="6DEA0CF2" w14:textId="58358AA4" w:rsidR="00E32917" w:rsidRPr="00E32917" w:rsidRDefault="00E32917" w:rsidP="00E32917">
      <w:pPr>
        <w:spacing w:after="120"/>
        <w:jc w:val="both"/>
        <w:rPr>
          <w:rFonts w:ascii="Arial" w:hAnsi="Arial" w:cs="Arial"/>
          <w:b/>
          <w:bCs/>
          <w:sz w:val="20"/>
          <w:szCs w:val="20"/>
          <w:lang w:val="en-GB"/>
        </w:rPr>
      </w:pPr>
      <w:r w:rsidRPr="009E6013">
        <w:rPr>
          <w:rFonts w:ascii="Arial" w:hAnsi="Arial" w:cs="Arial"/>
          <w:b/>
          <w:bCs/>
          <w:sz w:val="20"/>
          <w:szCs w:val="20"/>
          <w:lang w:val="en-GB"/>
        </w:rPr>
        <w:t xml:space="preserve">Proposal </w:t>
      </w:r>
      <w:r>
        <w:rPr>
          <w:rFonts w:ascii="Arial" w:hAnsi="Arial" w:cs="Arial"/>
          <w:b/>
          <w:bCs/>
          <w:sz w:val="20"/>
          <w:szCs w:val="20"/>
          <w:lang w:val="en-GB"/>
        </w:rPr>
        <w:t>2</w:t>
      </w:r>
      <w:r w:rsidRPr="009E6013">
        <w:rPr>
          <w:rFonts w:ascii="Arial" w:hAnsi="Arial" w:cs="Arial"/>
          <w:b/>
          <w:bCs/>
          <w:sz w:val="20"/>
          <w:szCs w:val="20"/>
          <w:lang w:val="en-GB"/>
        </w:rPr>
        <w:t>:</w:t>
      </w:r>
      <w:r>
        <w:rPr>
          <w:rFonts w:ascii="Arial" w:hAnsi="Arial" w:cs="Arial"/>
          <w:b/>
          <w:bCs/>
          <w:sz w:val="20"/>
          <w:szCs w:val="20"/>
          <w:lang w:val="en-GB"/>
        </w:rPr>
        <w:t xml:space="preserve"> </w:t>
      </w:r>
      <w:r w:rsidRPr="009E6013">
        <w:rPr>
          <w:rFonts w:ascii="Arial" w:hAnsi="Arial" w:cs="Arial"/>
          <w:b/>
          <w:bCs/>
          <w:sz w:val="20"/>
          <w:szCs w:val="20"/>
          <w:lang w:val="en-GB"/>
        </w:rPr>
        <w:t xml:space="preserve">The reference configuration </w:t>
      </w:r>
      <w:r>
        <w:rPr>
          <w:rFonts w:ascii="Arial" w:hAnsi="Arial" w:cs="Arial"/>
          <w:b/>
          <w:bCs/>
          <w:sz w:val="20"/>
          <w:szCs w:val="20"/>
          <w:lang w:val="en-GB"/>
        </w:rPr>
        <w:t>in LTM can be modified by RRC reconfiguration.</w:t>
      </w:r>
    </w:p>
    <w:p w14:paraId="6412114E" w14:textId="2ADC2FA9" w:rsidR="001704CB" w:rsidRPr="001704CB" w:rsidRDefault="001704CB" w:rsidP="001704CB">
      <w:pPr>
        <w:spacing w:after="120"/>
        <w:jc w:val="both"/>
        <w:rPr>
          <w:rFonts w:ascii="Arial" w:hAnsi="Arial" w:cs="Arial"/>
          <w:b/>
          <w:bCs/>
          <w:sz w:val="20"/>
          <w:szCs w:val="20"/>
        </w:rPr>
      </w:pPr>
      <w:r w:rsidRPr="002A15AC">
        <w:rPr>
          <w:rFonts w:ascii="Arial" w:hAnsi="Arial" w:cs="Arial" w:hint="eastAsia"/>
          <w:b/>
          <w:bCs/>
          <w:sz w:val="20"/>
          <w:szCs w:val="20"/>
        </w:rPr>
        <w:t>P</w:t>
      </w:r>
      <w:r w:rsidRPr="002A15AC">
        <w:rPr>
          <w:rFonts w:ascii="Arial" w:hAnsi="Arial" w:cs="Arial"/>
          <w:b/>
          <w:bCs/>
          <w:sz w:val="20"/>
          <w:szCs w:val="20"/>
        </w:rPr>
        <w:t xml:space="preserve">roposal </w:t>
      </w:r>
      <w:r w:rsidR="00160DDE">
        <w:rPr>
          <w:rFonts w:ascii="Arial" w:hAnsi="Arial" w:cs="Arial"/>
          <w:b/>
          <w:bCs/>
          <w:sz w:val="20"/>
          <w:szCs w:val="20"/>
        </w:rPr>
        <w:t>3</w:t>
      </w:r>
      <w:r w:rsidRPr="002A15AC">
        <w:rPr>
          <w:rFonts w:ascii="Arial" w:hAnsi="Arial" w:cs="Arial"/>
          <w:b/>
          <w:bCs/>
          <w:sz w:val="20"/>
          <w:szCs w:val="20"/>
        </w:rPr>
        <w:t xml:space="preserve">: If LTM candidate configurations are modeled as </w:t>
      </w:r>
      <w:proofErr w:type="spellStart"/>
      <w:r w:rsidRPr="00562633">
        <w:rPr>
          <w:rFonts w:ascii="Arial" w:hAnsi="Arial" w:cs="Arial"/>
          <w:b/>
          <w:bCs/>
          <w:i/>
          <w:iCs/>
          <w:sz w:val="20"/>
          <w:szCs w:val="20"/>
        </w:rPr>
        <w:t>RRCReconfiguration</w:t>
      </w:r>
      <w:proofErr w:type="spellEnd"/>
      <w:r>
        <w:rPr>
          <w:rFonts w:ascii="Arial" w:hAnsi="Arial" w:cs="Arial"/>
          <w:b/>
          <w:bCs/>
          <w:sz w:val="20"/>
          <w:szCs w:val="20"/>
        </w:rPr>
        <w:t xml:space="preserve">, the RRC configuration excluding LTM candidate configuration is considered as </w:t>
      </w:r>
      <w:r>
        <w:rPr>
          <w:rFonts w:ascii="Arial" w:hAnsi="Arial" w:cs="Arial" w:hint="eastAsia"/>
          <w:b/>
          <w:bCs/>
          <w:sz w:val="20"/>
          <w:szCs w:val="20"/>
        </w:rPr>
        <w:t>t</w:t>
      </w:r>
      <w:r>
        <w:rPr>
          <w:rFonts w:ascii="Arial" w:hAnsi="Arial" w:cs="Arial"/>
          <w:b/>
          <w:bCs/>
          <w:sz w:val="20"/>
          <w:szCs w:val="20"/>
        </w:rPr>
        <w:t xml:space="preserve">he reference configuration for LTM, and the </w:t>
      </w:r>
      <w:r w:rsidRPr="00370640">
        <w:rPr>
          <w:rFonts w:ascii="Arial" w:hAnsi="Arial" w:cs="Arial"/>
          <w:b/>
          <w:bCs/>
          <w:sz w:val="20"/>
          <w:szCs w:val="20"/>
        </w:rPr>
        <w:t xml:space="preserve">delta configuration for a candidate is carried by a </w:t>
      </w:r>
      <w:proofErr w:type="spellStart"/>
      <w:r w:rsidRPr="001704CB">
        <w:rPr>
          <w:rFonts w:ascii="Arial" w:hAnsi="Arial" w:cs="Arial"/>
          <w:b/>
          <w:bCs/>
          <w:i/>
          <w:iCs/>
          <w:sz w:val="20"/>
          <w:szCs w:val="20"/>
        </w:rPr>
        <w:t>RRCReconfiguration</w:t>
      </w:r>
      <w:proofErr w:type="spellEnd"/>
      <w:r w:rsidRPr="00370640">
        <w:rPr>
          <w:rFonts w:ascii="Arial" w:hAnsi="Arial" w:cs="Arial"/>
          <w:b/>
          <w:bCs/>
          <w:sz w:val="20"/>
          <w:szCs w:val="20"/>
        </w:rPr>
        <w:t xml:space="preserve"> in container</w:t>
      </w:r>
      <w:r>
        <w:rPr>
          <w:rFonts w:ascii="Arial" w:hAnsi="Arial" w:cs="Arial"/>
          <w:b/>
          <w:bCs/>
          <w:sz w:val="20"/>
          <w:szCs w:val="20"/>
        </w:rPr>
        <w:t>.</w:t>
      </w:r>
    </w:p>
    <w:p w14:paraId="188B3F06" w14:textId="4644509D" w:rsidR="001704CB" w:rsidRPr="001704CB" w:rsidRDefault="001704CB" w:rsidP="001704CB">
      <w:pPr>
        <w:spacing w:before="120" w:after="120"/>
        <w:jc w:val="both"/>
        <w:rPr>
          <w:rFonts w:ascii="Arial" w:hAnsi="Arial" w:cs="Arial"/>
          <w:b/>
          <w:bCs/>
          <w:sz w:val="20"/>
          <w:szCs w:val="20"/>
          <w:lang w:val="en-GB"/>
        </w:rPr>
      </w:pPr>
      <w:r w:rsidRPr="001704CB">
        <w:rPr>
          <w:rFonts w:ascii="Arial" w:hAnsi="Arial" w:cs="Arial"/>
          <w:b/>
          <w:bCs/>
          <w:sz w:val="20"/>
          <w:szCs w:val="20"/>
          <w:lang w:val="en-GB"/>
        </w:rPr>
        <w:t xml:space="preserve">Proposal </w:t>
      </w:r>
      <w:r w:rsidR="00160DDE">
        <w:rPr>
          <w:rFonts w:ascii="Arial" w:hAnsi="Arial" w:cs="Arial"/>
          <w:b/>
          <w:bCs/>
          <w:sz w:val="20"/>
          <w:szCs w:val="20"/>
          <w:lang w:val="en-GB"/>
        </w:rPr>
        <w:t>4</w:t>
      </w:r>
      <w:r w:rsidRPr="001704CB">
        <w:rPr>
          <w:rFonts w:ascii="Arial" w:hAnsi="Arial" w:cs="Arial"/>
          <w:b/>
          <w:bCs/>
          <w:sz w:val="20"/>
          <w:szCs w:val="20"/>
          <w:lang w:val="en-GB"/>
        </w:rPr>
        <w:t xml:space="preserve">: If LTM candidate configuration is provided at cell-group level, the reference configuration would be the </w:t>
      </w:r>
      <w:proofErr w:type="spellStart"/>
      <w:r w:rsidRPr="001704CB">
        <w:rPr>
          <w:rFonts w:ascii="Arial" w:hAnsi="Arial" w:cs="Arial"/>
          <w:b/>
          <w:bCs/>
          <w:i/>
          <w:iCs/>
          <w:sz w:val="20"/>
          <w:szCs w:val="20"/>
          <w:lang w:val="en-GB"/>
        </w:rPr>
        <w:t>masterCellGroup</w:t>
      </w:r>
      <w:proofErr w:type="spellEnd"/>
      <w:r w:rsidRPr="001704CB">
        <w:rPr>
          <w:rFonts w:ascii="Arial" w:hAnsi="Arial" w:cs="Arial"/>
          <w:b/>
          <w:bCs/>
          <w:sz w:val="20"/>
          <w:szCs w:val="20"/>
          <w:lang w:val="en-GB"/>
        </w:rPr>
        <w:t xml:space="preserve"> or </w:t>
      </w:r>
      <w:proofErr w:type="spellStart"/>
      <w:r w:rsidRPr="001704CB">
        <w:rPr>
          <w:rFonts w:ascii="Arial" w:hAnsi="Arial" w:cs="Arial"/>
          <w:b/>
          <w:bCs/>
          <w:i/>
          <w:iCs/>
          <w:sz w:val="20"/>
          <w:szCs w:val="20"/>
          <w:lang w:val="en-GB"/>
        </w:rPr>
        <w:t>secondaryCellGroup</w:t>
      </w:r>
      <w:proofErr w:type="spellEnd"/>
      <w:r w:rsidRPr="001704CB">
        <w:rPr>
          <w:rFonts w:ascii="Arial" w:hAnsi="Arial" w:cs="Arial"/>
          <w:b/>
          <w:bCs/>
          <w:sz w:val="20"/>
          <w:szCs w:val="20"/>
          <w:lang w:val="en-GB"/>
        </w:rPr>
        <w:t xml:space="preserve">. The “delta configuration” for a candidate can be modelled as another </w:t>
      </w:r>
      <w:proofErr w:type="spellStart"/>
      <w:r w:rsidRPr="001704CB">
        <w:rPr>
          <w:rFonts w:ascii="Arial" w:hAnsi="Arial" w:cs="Arial"/>
          <w:b/>
          <w:bCs/>
          <w:i/>
          <w:iCs/>
          <w:sz w:val="20"/>
          <w:szCs w:val="20"/>
          <w:lang w:val="en-GB"/>
        </w:rPr>
        <w:t>cellGroupConig</w:t>
      </w:r>
      <w:proofErr w:type="spellEnd"/>
      <w:r w:rsidRPr="001704CB">
        <w:rPr>
          <w:rFonts w:ascii="Arial" w:hAnsi="Arial" w:cs="Arial"/>
          <w:b/>
          <w:bCs/>
          <w:sz w:val="20"/>
          <w:szCs w:val="20"/>
          <w:lang w:val="en-GB"/>
        </w:rPr>
        <w:t xml:space="preserve"> in container. </w:t>
      </w:r>
    </w:p>
    <w:p w14:paraId="4920B3F4" w14:textId="5B8470B9" w:rsidR="00B149BE" w:rsidRDefault="00B149BE" w:rsidP="00B149BE">
      <w:pPr>
        <w:spacing w:before="120" w:after="120"/>
        <w:rPr>
          <w:rFonts w:ascii="Arial" w:hAnsi="Arial" w:cs="Arial"/>
          <w:b/>
          <w:bCs/>
          <w:sz w:val="20"/>
          <w:szCs w:val="20"/>
          <w:lang w:val="en-GB"/>
        </w:rPr>
      </w:pPr>
      <w:r w:rsidRPr="001704CB">
        <w:rPr>
          <w:rFonts w:ascii="Arial" w:hAnsi="Arial" w:cs="Arial"/>
          <w:b/>
          <w:bCs/>
          <w:sz w:val="20"/>
          <w:szCs w:val="20"/>
          <w:lang w:val="en-GB"/>
        </w:rPr>
        <w:t xml:space="preserve">Proposal </w:t>
      </w:r>
      <w:r>
        <w:rPr>
          <w:rFonts w:ascii="Arial" w:hAnsi="Arial" w:cs="Arial"/>
          <w:b/>
          <w:bCs/>
          <w:sz w:val="20"/>
          <w:szCs w:val="20"/>
          <w:lang w:val="en-GB"/>
        </w:rPr>
        <w:t>5</w:t>
      </w:r>
      <w:r w:rsidRPr="001704CB">
        <w:rPr>
          <w:rFonts w:ascii="Arial" w:hAnsi="Arial" w:cs="Arial"/>
          <w:b/>
          <w:bCs/>
          <w:sz w:val="20"/>
          <w:szCs w:val="20"/>
          <w:lang w:val="en-GB"/>
        </w:rPr>
        <w:t xml:space="preserve">: </w:t>
      </w:r>
      <w:r>
        <w:rPr>
          <w:rFonts w:ascii="Arial" w:hAnsi="Arial" w:cs="Arial"/>
          <w:b/>
          <w:bCs/>
          <w:sz w:val="20"/>
          <w:szCs w:val="20"/>
          <w:lang w:val="en-GB"/>
        </w:rPr>
        <w:t>B</w:t>
      </w:r>
      <w:r w:rsidRPr="001704CB">
        <w:rPr>
          <w:rFonts w:ascii="Arial" w:hAnsi="Arial" w:cs="Arial"/>
          <w:b/>
          <w:bCs/>
          <w:sz w:val="20"/>
          <w:szCs w:val="20"/>
          <w:lang w:val="en-GB"/>
        </w:rPr>
        <w:t>efore choosing the RRC model</w:t>
      </w:r>
      <w:r>
        <w:rPr>
          <w:rFonts w:ascii="Arial" w:hAnsi="Arial" w:cs="Arial"/>
          <w:b/>
          <w:bCs/>
          <w:sz w:val="20"/>
          <w:szCs w:val="20"/>
          <w:lang w:val="en-GB"/>
        </w:rPr>
        <w:t xml:space="preserve">, </w:t>
      </w:r>
      <w:r w:rsidRPr="001704CB">
        <w:rPr>
          <w:rFonts w:ascii="Arial" w:hAnsi="Arial" w:cs="Arial"/>
          <w:b/>
          <w:bCs/>
          <w:sz w:val="20"/>
          <w:szCs w:val="20"/>
          <w:lang w:val="en-GB"/>
        </w:rPr>
        <w:t>RAN2</w:t>
      </w:r>
      <w:r>
        <w:rPr>
          <w:rFonts w:ascii="Arial" w:hAnsi="Arial" w:cs="Arial"/>
          <w:b/>
          <w:bCs/>
          <w:sz w:val="20"/>
          <w:szCs w:val="20"/>
          <w:lang w:val="en-GB"/>
        </w:rPr>
        <w:t xml:space="preserve"> should</w:t>
      </w:r>
      <w:r w:rsidRPr="001704CB">
        <w:rPr>
          <w:rFonts w:ascii="Arial" w:hAnsi="Arial" w:cs="Arial"/>
          <w:b/>
          <w:bCs/>
          <w:sz w:val="20"/>
          <w:szCs w:val="20"/>
          <w:lang w:val="en-GB"/>
        </w:rPr>
        <w:t xml:space="preserve"> discuss what </w:t>
      </w:r>
      <w:r>
        <w:rPr>
          <w:rFonts w:ascii="Arial" w:hAnsi="Arial" w:cs="Arial"/>
          <w:b/>
          <w:bCs/>
          <w:sz w:val="20"/>
          <w:szCs w:val="20"/>
          <w:lang w:val="en-GB"/>
        </w:rPr>
        <w:t xml:space="preserve">configurations outside </w:t>
      </w:r>
      <w:proofErr w:type="spellStart"/>
      <w:r w:rsidRPr="005F1D1F">
        <w:rPr>
          <w:rFonts w:ascii="Arial" w:hAnsi="Arial" w:cs="Arial"/>
          <w:b/>
          <w:bCs/>
          <w:i/>
          <w:iCs/>
          <w:sz w:val="20"/>
          <w:szCs w:val="20"/>
          <w:lang w:val="en-GB"/>
        </w:rPr>
        <w:t>CellGroupConfig</w:t>
      </w:r>
      <w:proofErr w:type="spellEnd"/>
      <w:r>
        <w:rPr>
          <w:rFonts w:ascii="Arial" w:hAnsi="Arial" w:cs="Arial"/>
          <w:b/>
          <w:bCs/>
          <w:sz w:val="20"/>
          <w:szCs w:val="20"/>
          <w:lang w:val="en-GB"/>
        </w:rPr>
        <w:t xml:space="preserve"> (including but not limited to </w:t>
      </w:r>
      <w:proofErr w:type="spellStart"/>
      <w:r w:rsidRPr="004300EE">
        <w:rPr>
          <w:rFonts w:ascii="Arial" w:hAnsi="Arial" w:cs="Arial"/>
          <w:b/>
          <w:bCs/>
          <w:i/>
          <w:iCs/>
          <w:sz w:val="20"/>
          <w:szCs w:val="20"/>
          <w:lang w:val="en-GB"/>
        </w:rPr>
        <w:t>recoverPDCP</w:t>
      </w:r>
      <w:proofErr w:type="spellEnd"/>
      <w:r>
        <w:rPr>
          <w:rFonts w:ascii="Arial" w:hAnsi="Arial" w:cs="Arial"/>
          <w:b/>
          <w:bCs/>
          <w:sz w:val="20"/>
          <w:szCs w:val="20"/>
          <w:lang w:val="en-GB"/>
        </w:rPr>
        <w:t xml:space="preserve"> and </w:t>
      </w:r>
      <w:proofErr w:type="spellStart"/>
      <w:r w:rsidRPr="004300EE">
        <w:rPr>
          <w:rFonts w:ascii="Arial" w:hAnsi="Arial" w:cs="Arial"/>
          <w:b/>
          <w:bCs/>
          <w:i/>
          <w:iCs/>
          <w:sz w:val="20"/>
          <w:szCs w:val="20"/>
          <w:lang w:val="en-GB"/>
        </w:rPr>
        <w:t>measConfig</w:t>
      </w:r>
      <w:proofErr w:type="spellEnd"/>
      <w:r>
        <w:rPr>
          <w:rFonts w:ascii="Arial" w:hAnsi="Arial" w:cs="Arial"/>
          <w:b/>
          <w:bCs/>
          <w:sz w:val="20"/>
          <w:szCs w:val="20"/>
          <w:lang w:val="en-GB"/>
        </w:rPr>
        <w:t xml:space="preserve">) </w:t>
      </w:r>
      <w:r w:rsidRPr="001704CB">
        <w:rPr>
          <w:rFonts w:ascii="Arial" w:hAnsi="Arial" w:cs="Arial"/>
          <w:b/>
          <w:bCs/>
          <w:sz w:val="20"/>
          <w:szCs w:val="20"/>
          <w:lang w:val="en-GB"/>
        </w:rPr>
        <w:t>need to be included in LTM candidate configuration</w:t>
      </w:r>
      <w:r>
        <w:rPr>
          <w:rFonts w:ascii="Arial" w:hAnsi="Arial" w:cs="Arial"/>
          <w:b/>
          <w:bCs/>
          <w:sz w:val="20"/>
          <w:szCs w:val="20"/>
          <w:lang w:val="en-GB"/>
        </w:rPr>
        <w:t>.</w:t>
      </w:r>
    </w:p>
    <w:p w14:paraId="7CDA90C1" w14:textId="4D8B08FA" w:rsidR="003E61B5" w:rsidRPr="00575E71" w:rsidRDefault="007E37A2" w:rsidP="00D0616D">
      <w:pPr>
        <w:pStyle w:val="Heading1"/>
        <w:overflowPunct w:val="0"/>
        <w:autoSpaceDE w:val="0"/>
        <w:autoSpaceDN w:val="0"/>
        <w:adjustRightInd w:val="0"/>
        <w:spacing w:before="0" w:after="120"/>
        <w:rPr>
          <w:rFonts w:eastAsia="新細明體" w:cs="Arial"/>
        </w:rPr>
      </w:pPr>
      <w:r w:rsidRPr="00575E71">
        <w:rPr>
          <w:rFonts w:eastAsia="新細明體" w:cs="Arial"/>
          <w:lang w:eastAsia="zh-TW"/>
        </w:rPr>
        <w:t>R</w:t>
      </w:r>
      <w:r w:rsidR="00A07E02" w:rsidRPr="00575E71">
        <w:rPr>
          <w:rFonts w:eastAsia="新細明體" w:cs="Arial"/>
        </w:rPr>
        <w:t>eference</w:t>
      </w:r>
    </w:p>
    <w:p w14:paraId="644FE5E2" w14:textId="26A68687" w:rsidR="00F20982" w:rsidRDefault="00F20982" w:rsidP="000D72DC">
      <w:pPr>
        <w:pStyle w:val="ListParagraph"/>
        <w:numPr>
          <w:ilvl w:val="0"/>
          <w:numId w:val="5"/>
        </w:numPr>
        <w:spacing w:after="120"/>
        <w:ind w:left="482" w:hanging="482"/>
        <w:contextualSpacing w:val="0"/>
        <w:rPr>
          <w:rFonts w:ascii="Arial" w:hAnsi="Arial" w:cs="Arial"/>
        </w:rPr>
      </w:pPr>
      <w:r>
        <w:rPr>
          <w:rFonts w:ascii="Arial" w:hAnsi="Arial" w:cs="Arial"/>
        </w:rPr>
        <w:t>R2-</w:t>
      </w:r>
      <w:r w:rsidR="0000331E">
        <w:rPr>
          <w:rFonts w:ascii="Arial" w:hAnsi="Arial" w:cs="Arial"/>
        </w:rPr>
        <w:t>22</w:t>
      </w:r>
      <w:r w:rsidR="000D72DC">
        <w:rPr>
          <w:rFonts w:ascii="Arial" w:hAnsi="Arial" w:cs="Arial"/>
        </w:rPr>
        <w:t>10329</w:t>
      </w:r>
      <w:r w:rsidR="0000331E">
        <w:rPr>
          <w:rFonts w:ascii="Arial" w:hAnsi="Arial" w:cs="Arial"/>
        </w:rPr>
        <w:t xml:space="preserve">, </w:t>
      </w:r>
      <w:r w:rsidR="000D72DC" w:rsidRPr="000D72DC">
        <w:rPr>
          <w:rFonts w:ascii="Arial" w:hAnsi="Arial" w:cs="Arial"/>
        </w:rPr>
        <w:t>[Post119-e][</w:t>
      </w:r>
      <w:proofErr w:type="gramStart"/>
      <w:r w:rsidR="000D72DC" w:rsidRPr="000D72DC">
        <w:rPr>
          <w:rFonts w:ascii="Arial" w:hAnsi="Arial" w:cs="Arial"/>
        </w:rPr>
        <w:t>048][</w:t>
      </w:r>
      <w:proofErr w:type="spellStart"/>
      <w:proofErr w:type="gramEnd"/>
      <w:r w:rsidR="000D72DC" w:rsidRPr="000D72DC">
        <w:rPr>
          <w:rFonts w:ascii="Arial" w:hAnsi="Arial" w:cs="Arial"/>
        </w:rPr>
        <w:t>feMob</w:t>
      </w:r>
      <w:proofErr w:type="spellEnd"/>
      <w:r w:rsidR="000D72DC" w:rsidRPr="000D72DC">
        <w:rPr>
          <w:rFonts w:ascii="Arial" w:hAnsi="Arial" w:cs="Arial"/>
        </w:rPr>
        <w:t>] Candidate target configurations for L1/L2 mobility</w:t>
      </w:r>
      <w:r w:rsidR="000D72DC">
        <w:rPr>
          <w:rFonts w:ascii="Arial" w:hAnsi="Arial" w:cs="Arial"/>
        </w:rPr>
        <w:t>,</w:t>
      </w:r>
      <w:r w:rsidR="0000331E">
        <w:rPr>
          <w:rFonts w:ascii="Arial" w:hAnsi="Arial" w:cs="Arial"/>
        </w:rPr>
        <w:t xml:space="preserve"> Ericsson, Oct 2022</w:t>
      </w:r>
    </w:p>
    <w:sectPr w:rsidR="00F20982" w:rsidSect="00EC7BCD">
      <w:footerReference w:type="default" r:id="rId14"/>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ACBF0" w14:textId="77777777" w:rsidR="0058580C" w:rsidRDefault="0058580C">
      <w:pPr>
        <w:pStyle w:val="TAL"/>
      </w:pPr>
      <w:r>
        <w:separator/>
      </w:r>
    </w:p>
  </w:endnote>
  <w:endnote w:type="continuationSeparator" w:id="0">
    <w:p w14:paraId="35000AFC" w14:textId="77777777" w:rsidR="0058580C" w:rsidRDefault="0058580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BC01B" w14:textId="77777777" w:rsidR="0058580C" w:rsidRDefault="0058580C">
      <w:pPr>
        <w:pStyle w:val="TAL"/>
      </w:pPr>
      <w:r>
        <w:separator/>
      </w:r>
    </w:p>
  </w:footnote>
  <w:footnote w:type="continuationSeparator" w:id="0">
    <w:p w14:paraId="62F605B2" w14:textId="77777777" w:rsidR="0058580C" w:rsidRDefault="0058580C">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C1E6B15"/>
    <w:multiLevelType w:val="hybridMultilevel"/>
    <w:tmpl w:val="A3767D1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2634358"/>
    <w:multiLevelType w:val="hybridMultilevel"/>
    <w:tmpl w:val="42865908"/>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74E3AAE"/>
    <w:multiLevelType w:val="hybridMultilevel"/>
    <w:tmpl w:val="51020E3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090090">
    <w:abstractNumId w:val="3"/>
  </w:num>
  <w:num w:numId="2" w16cid:durableId="34239543">
    <w:abstractNumId w:val="7"/>
  </w:num>
  <w:num w:numId="3" w16cid:durableId="1342006978">
    <w:abstractNumId w:val="6"/>
  </w:num>
  <w:num w:numId="4" w16cid:durableId="575016082">
    <w:abstractNumId w:val="5"/>
  </w:num>
  <w:num w:numId="5" w16cid:durableId="1959094961">
    <w:abstractNumId w:val="0"/>
  </w:num>
  <w:num w:numId="6" w16cid:durableId="1276134648">
    <w:abstractNumId w:val="2"/>
  </w:num>
  <w:num w:numId="7" w16cid:durableId="1449469105">
    <w:abstractNumId w:val="4"/>
  </w:num>
  <w:num w:numId="8" w16cid:durableId="198361086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31E"/>
    <w:rsid w:val="000036FF"/>
    <w:rsid w:val="0000374A"/>
    <w:rsid w:val="00003DA1"/>
    <w:rsid w:val="0000420A"/>
    <w:rsid w:val="0000423F"/>
    <w:rsid w:val="0000426A"/>
    <w:rsid w:val="00004660"/>
    <w:rsid w:val="000047FD"/>
    <w:rsid w:val="00004A7C"/>
    <w:rsid w:val="00004B24"/>
    <w:rsid w:val="00004F1A"/>
    <w:rsid w:val="00004F31"/>
    <w:rsid w:val="000051D6"/>
    <w:rsid w:val="00005242"/>
    <w:rsid w:val="00005804"/>
    <w:rsid w:val="00005B55"/>
    <w:rsid w:val="00006332"/>
    <w:rsid w:val="000063E4"/>
    <w:rsid w:val="00006420"/>
    <w:rsid w:val="000068B2"/>
    <w:rsid w:val="00006927"/>
    <w:rsid w:val="00006F30"/>
    <w:rsid w:val="00006F97"/>
    <w:rsid w:val="00007250"/>
    <w:rsid w:val="000073A7"/>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094"/>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947"/>
    <w:rsid w:val="00070B7C"/>
    <w:rsid w:val="00070C9C"/>
    <w:rsid w:val="00070F56"/>
    <w:rsid w:val="000713EB"/>
    <w:rsid w:val="00071865"/>
    <w:rsid w:val="00071B04"/>
    <w:rsid w:val="0007222E"/>
    <w:rsid w:val="0007267B"/>
    <w:rsid w:val="00072A47"/>
    <w:rsid w:val="00072A93"/>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6E9C"/>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200"/>
    <w:rsid w:val="000C0413"/>
    <w:rsid w:val="000C09A3"/>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2DC"/>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BF5"/>
    <w:rsid w:val="000E3C08"/>
    <w:rsid w:val="000E3D64"/>
    <w:rsid w:val="000E40A2"/>
    <w:rsid w:val="000E4614"/>
    <w:rsid w:val="000E4A18"/>
    <w:rsid w:val="000E4A4B"/>
    <w:rsid w:val="000E4C40"/>
    <w:rsid w:val="000E4F17"/>
    <w:rsid w:val="000E56B0"/>
    <w:rsid w:val="000E573D"/>
    <w:rsid w:val="000E5A0A"/>
    <w:rsid w:val="000E6229"/>
    <w:rsid w:val="000E62EC"/>
    <w:rsid w:val="000E62F5"/>
    <w:rsid w:val="000E6438"/>
    <w:rsid w:val="000E69F1"/>
    <w:rsid w:val="000E6CBE"/>
    <w:rsid w:val="000E7063"/>
    <w:rsid w:val="000E7B7D"/>
    <w:rsid w:val="000F03CA"/>
    <w:rsid w:val="000F05CF"/>
    <w:rsid w:val="000F05FB"/>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63C"/>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B66"/>
    <w:rsid w:val="00111C9C"/>
    <w:rsid w:val="00112549"/>
    <w:rsid w:val="00112C63"/>
    <w:rsid w:val="001133CB"/>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B8E"/>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792"/>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B8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0DDE"/>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4CB"/>
    <w:rsid w:val="0017059A"/>
    <w:rsid w:val="001709FA"/>
    <w:rsid w:val="00170B0C"/>
    <w:rsid w:val="00170DD5"/>
    <w:rsid w:val="00170F4B"/>
    <w:rsid w:val="00170FC7"/>
    <w:rsid w:val="00170FFA"/>
    <w:rsid w:val="00171766"/>
    <w:rsid w:val="00171B49"/>
    <w:rsid w:val="00172490"/>
    <w:rsid w:val="001728DB"/>
    <w:rsid w:val="00172C0E"/>
    <w:rsid w:val="001734E6"/>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A81"/>
    <w:rsid w:val="00191ED9"/>
    <w:rsid w:val="00192197"/>
    <w:rsid w:val="001921D8"/>
    <w:rsid w:val="00192890"/>
    <w:rsid w:val="00192C9A"/>
    <w:rsid w:val="00193E39"/>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0ECF"/>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6DA4"/>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BED"/>
    <w:rsid w:val="001F7DB4"/>
    <w:rsid w:val="002003DF"/>
    <w:rsid w:val="00200587"/>
    <w:rsid w:val="00200A80"/>
    <w:rsid w:val="00200C37"/>
    <w:rsid w:val="00200E29"/>
    <w:rsid w:val="002010E6"/>
    <w:rsid w:val="0020142D"/>
    <w:rsid w:val="00201A88"/>
    <w:rsid w:val="002024F8"/>
    <w:rsid w:val="002027BB"/>
    <w:rsid w:val="002027D9"/>
    <w:rsid w:val="002034C0"/>
    <w:rsid w:val="002034E9"/>
    <w:rsid w:val="00203639"/>
    <w:rsid w:val="00203C7C"/>
    <w:rsid w:val="00203E60"/>
    <w:rsid w:val="00203F32"/>
    <w:rsid w:val="00204013"/>
    <w:rsid w:val="002044B1"/>
    <w:rsid w:val="00204665"/>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EFD"/>
    <w:rsid w:val="00224016"/>
    <w:rsid w:val="0022431F"/>
    <w:rsid w:val="00224427"/>
    <w:rsid w:val="00224464"/>
    <w:rsid w:val="0022464B"/>
    <w:rsid w:val="00224F2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552"/>
    <w:rsid w:val="002407FF"/>
    <w:rsid w:val="00240FA7"/>
    <w:rsid w:val="00240FC8"/>
    <w:rsid w:val="00241E99"/>
    <w:rsid w:val="00242097"/>
    <w:rsid w:val="00243012"/>
    <w:rsid w:val="00243E36"/>
    <w:rsid w:val="00243F03"/>
    <w:rsid w:val="002441B2"/>
    <w:rsid w:val="00244724"/>
    <w:rsid w:val="00244753"/>
    <w:rsid w:val="00244E06"/>
    <w:rsid w:val="00245EE7"/>
    <w:rsid w:val="002461FF"/>
    <w:rsid w:val="00246C14"/>
    <w:rsid w:val="00247917"/>
    <w:rsid w:val="00247969"/>
    <w:rsid w:val="00247A87"/>
    <w:rsid w:val="00247B67"/>
    <w:rsid w:val="00247BCB"/>
    <w:rsid w:val="00247E30"/>
    <w:rsid w:val="002507FE"/>
    <w:rsid w:val="00250819"/>
    <w:rsid w:val="00251157"/>
    <w:rsid w:val="0025144F"/>
    <w:rsid w:val="002516C4"/>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338"/>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42C"/>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2A"/>
    <w:rsid w:val="002B3CAA"/>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B10"/>
    <w:rsid w:val="002C1B9C"/>
    <w:rsid w:val="002C1D43"/>
    <w:rsid w:val="002C2116"/>
    <w:rsid w:val="002C2438"/>
    <w:rsid w:val="002C27D3"/>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0D8E"/>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684"/>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799"/>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D3D"/>
    <w:rsid w:val="00325ED7"/>
    <w:rsid w:val="003264FF"/>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303"/>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AE2"/>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07C"/>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1A1"/>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6FB"/>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397A"/>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7CE"/>
    <w:rsid w:val="003C388C"/>
    <w:rsid w:val="003C42D1"/>
    <w:rsid w:val="003C4695"/>
    <w:rsid w:val="003C474A"/>
    <w:rsid w:val="003C4874"/>
    <w:rsid w:val="003C48A8"/>
    <w:rsid w:val="003C4C48"/>
    <w:rsid w:val="003C4E7E"/>
    <w:rsid w:val="003C4F5D"/>
    <w:rsid w:val="003C5519"/>
    <w:rsid w:val="003C55A1"/>
    <w:rsid w:val="003C56D6"/>
    <w:rsid w:val="003C5AC6"/>
    <w:rsid w:val="003C5E9F"/>
    <w:rsid w:val="003C67F9"/>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B9"/>
    <w:rsid w:val="003D3AAD"/>
    <w:rsid w:val="003D41E6"/>
    <w:rsid w:val="003D437C"/>
    <w:rsid w:val="003D4633"/>
    <w:rsid w:val="003D471C"/>
    <w:rsid w:val="003D4B03"/>
    <w:rsid w:val="003D4DE2"/>
    <w:rsid w:val="003D4F8F"/>
    <w:rsid w:val="003D4FA3"/>
    <w:rsid w:val="003D533B"/>
    <w:rsid w:val="003D54BB"/>
    <w:rsid w:val="003D591B"/>
    <w:rsid w:val="003D5B37"/>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6BC"/>
    <w:rsid w:val="003E47DA"/>
    <w:rsid w:val="003E48A9"/>
    <w:rsid w:val="003E4F6F"/>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8C4"/>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567"/>
    <w:rsid w:val="00485A45"/>
    <w:rsid w:val="00485A56"/>
    <w:rsid w:val="00485AAB"/>
    <w:rsid w:val="00485F4A"/>
    <w:rsid w:val="00486201"/>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7A1"/>
    <w:rsid w:val="00494F8F"/>
    <w:rsid w:val="004951AE"/>
    <w:rsid w:val="00495A44"/>
    <w:rsid w:val="00495C9F"/>
    <w:rsid w:val="00495D8B"/>
    <w:rsid w:val="004960C9"/>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D1"/>
    <w:rsid w:val="004A4C4B"/>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BF7"/>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C16"/>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30"/>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1B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18E"/>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D46"/>
    <w:rsid w:val="005561B3"/>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633"/>
    <w:rsid w:val="00562A30"/>
    <w:rsid w:val="00562A59"/>
    <w:rsid w:val="00562DB5"/>
    <w:rsid w:val="00562E5F"/>
    <w:rsid w:val="00562FEB"/>
    <w:rsid w:val="00562FEC"/>
    <w:rsid w:val="0056349E"/>
    <w:rsid w:val="0056364C"/>
    <w:rsid w:val="00563AD1"/>
    <w:rsid w:val="00563B42"/>
    <w:rsid w:val="00563BAC"/>
    <w:rsid w:val="00563C10"/>
    <w:rsid w:val="00563E73"/>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5C4"/>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FB5"/>
    <w:rsid w:val="0059046B"/>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70"/>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373"/>
    <w:rsid w:val="005E778A"/>
    <w:rsid w:val="005E7A8F"/>
    <w:rsid w:val="005F0CDC"/>
    <w:rsid w:val="005F0D25"/>
    <w:rsid w:val="005F1085"/>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490"/>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82E"/>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85A"/>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1FBB"/>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D7C"/>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2E1"/>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206"/>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454"/>
    <w:rsid w:val="006E454A"/>
    <w:rsid w:val="006E46C9"/>
    <w:rsid w:val="006E4813"/>
    <w:rsid w:val="006E4CF3"/>
    <w:rsid w:val="006E4DAA"/>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F7A"/>
    <w:rsid w:val="0070108B"/>
    <w:rsid w:val="007013C5"/>
    <w:rsid w:val="00702208"/>
    <w:rsid w:val="00702589"/>
    <w:rsid w:val="0070266C"/>
    <w:rsid w:val="00702999"/>
    <w:rsid w:val="007029E6"/>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388"/>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300FB"/>
    <w:rsid w:val="007304D6"/>
    <w:rsid w:val="007305ED"/>
    <w:rsid w:val="007308E4"/>
    <w:rsid w:val="00730953"/>
    <w:rsid w:val="00730968"/>
    <w:rsid w:val="00730A5F"/>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40C"/>
    <w:rsid w:val="0075451C"/>
    <w:rsid w:val="00754650"/>
    <w:rsid w:val="00754741"/>
    <w:rsid w:val="00754C10"/>
    <w:rsid w:val="007551B4"/>
    <w:rsid w:val="007551FC"/>
    <w:rsid w:val="00755696"/>
    <w:rsid w:val="007558BA"/>
    <w:rsid w:val="0075593B"/>
    <w:rsid w:val="0075625D"/>
    <w:rsid w:val="00756488"/>
    <w:rsid w:val="0075656F"/>
    <w:rsid w:val="00756580"/>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2BB"/>
    <w:rsid w:val="0076450A"/>
    <w:rsid w:val="007645FE"/>
    <w:rsid w:val="00764FA0"/>
    <w:rsid w:val="00765A3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2E0"/>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7F3"/>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0EA"/>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C46"/>
    <w:rsid w:val="00812EF5"/>
    <w:rsid w:val="00812F61"/>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7DE"/>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719"/>
    <w:rsid w:val="008827C3"/>
    <w:rsid w:val="00883163"/>
    <w:rsid w:val="0088317B"/>
    <w:rsid w:val="00883325"/>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5C0"/>
    <w:rsid w:val="008939BB"/>
    <w:rsid w:val="008946F9"/>
    <w:rsid w:val="00894EF9"/>
    <w:rsid w:val="0089517A"/>
    <w:rsid w:val="00895250"/>
    <w:rsid w:val="0089569A"/>
    <w:rsid w:val="008957AF"/>
    <w:rsid w:val="00895AE6"/>
    <w:rsid w:val="0089615C"/>
    <w:rsid w:val="0089651A"/>
    <w:rsid w:val="00896AC4"/>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A71"/>
    <w:rsid w:val="008A4B6A"/>
    <w:rsid w:val="008A540D"/>
    <w:rsid w:val="008A5FF2"/>
    <w:rsid w:val="008A61FD"/>
    <w:rsid w:val="008A63BD"/>
    <w:rsid w:val="008A640C"/>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19A"/>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79E"/>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9EC"/>
    <w:rsid w:val="00910A93"/>
    <w:rsid w:val="00910FA3"/>
    <w:rsid w:val="0091122B"/>
    <w:rsid w:val="009112D3"/>
    <w:rsid w:val="0091157D"/>
    <w:rsid w:val="00911627"/>
    <w:rsid w:val="00911806"/>
    <w:rsid w:val="00911B03"/>
    <w:rsid w:val="00911C38"/>
    <w:rsid w:val="00911EE9"/>
    <w:rsid w:val="009121FE"/>
    <w:rsid w:val="009122F4"/>
    <w:rsid w:val="0091233A"/>
    <w:rsid w:val="009126DD"/>
    <w:rsid w:val="00912766"/>
    <w:rsid w:val="009131A0"/>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AB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4D1"/>
    <w:rsid w:val="00994923"/>
    <w:rsid w:val="00994AF4"/>
    <w:rsid w:val="00994B3A"/>
    <w:rsid w:val="00994BA6"/>
    <w:rsid w:val="00994C0C"/>
    <w:rsid w:val="00994C65"/>
    <w:rsid w:val="00994DF7"/>
    <w:rsid w:val="00994E4E"/>
    <w:rsid w:val="00994EC9"/>
    <w:rsid w:val="0099524E"/>
    <w:rsid w:val="00995597"/>
    <w:rsid w:val="00995AFE"/>
    <w:rsid w:val="00995D40"/>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4F5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ACB"/>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013"/>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08"/>
    <w:rsid w:val="009F67FB"/>
    <w:rsid w:val="009F69C0"/>
    <w:rsid w:val="009F6AAD"/>
    <w:rsid w:val="009F6EB8"/>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AC7"/>
    <w:rsid w:val="00A25F4F"/>
    <w:rsid w:val="00A265E5"/>
    <w:rsid w:val="00A26639"/>
    <w:rsid w:val="00A266A6"/>
    <w:rsid w:val="00A269BC"/>
    <w:rsid w:val="00A27059"/>
    <w:rsid w:val="00A27297"/>
    <w:rsid w:val="00A275E1"/>
    <w:rsid w:val="00A27977"/>
    <w:rsid w:val="00A30939"/>
    <w:rsid w:val="00A30C85"/>
    <w:rsid w:val="00A30F1E"/>
    <w:rsid w:val="00A31368"/>
    <w:rsid w:val="00A319E4"/>
    <w:rsid w:val="00A325D6"/>
    <w:rsid w:val="00A32733"/>
    <w:rsid w:val="00A329B6"/>
    <w:rsid w:val="00A32A2B"/>
    <w:rsid w:val="00A32DFB"/>
    <w:rsid w:val="00A32FF6"/>
    <w:rsid w:val="00A3349B"/>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2C"/>
    <w:rsid w:val="00A56AB1"/>
    <w:rsid w:val="00A56AFC"/>
    <w:rsid w:val="00A56BD6"/>
    <w:rsid w:val="00A56CCA"/>
    <w:rsid w:val="00A56DD1"/>
    <w:rsid w:val="00A56DE1"/>
    <w:rsid w:val="00A5796F"/>
    <w:rsid w:val="00A57F00"/>
    <w:rsid w:val="00A600CC"/>
    <w:rsid w:val="00A60643"/>
    <w:rsid w:val="00A60A46"/>
    <w:rsid w:val="00A61109"/>
    <w:rsid w:val="00A616F7"/>
    <w:rsid w:val="00A61BB0"/>
    <w:rsid w:val="00A61F98"/>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760"/>
    <w:rsid w:val="00A73AFA"/>
    <w:rsid w:val="00A73E7E"/>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20D"/>
    <w:rsid w:val="00AC14A6"/>
    <w:rsid w:val="00AC15BC"/>
    <w:rsid w:val="00AC1CE6"/>
    <w:rsid w:val="00AC22A2"/>
    <w:rsid w:val="00AC23F4"/>
    <w:rsid w:val="00AC2D6C"/>
    <w:rsid w:val="00AC346F"/>
    <w:rsid w:val="00AC3479"/>
    <w:rsid w:val="00AC3CDC"/>
    <w:rsid w:val="00AC3D77"/>
    <w:rsid w:val="00AC3E0C"/>
    <w:rsid w:val="00AC3E7C"/>
    <w:rsid w:val="00AC3EF2"/>
    <w:rsid w:val="00AC3F54"/>
    <w:rsid w:val="00AC3F7E"/>
    <w:rsid w:val="00AC44EE"/>
    <w:rsid w:val="00AC4AEA"/>
    <w:rsid w:val="00AC4B22"/>
    <w:rsid w:val="00AC4D48"/>
    <w:rsid w:val="00AC51E1"/>
    <w:rsid w:val="00AC535A"/>
    <w:rsid w:val="00AC54BE"/>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0ED5"/>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78A"/>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1C4"/>
    <w:rsid w:val="00AF5351"/>
    <w:rsid w:val="00AF545E"/>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180E"/>
    <w:rsid w:val="00B123F6"/>
    <w:rsid w:val="00B12AF6"/>
    <w:rsid w:val="00B12CF4"/>
    <w:rsid w:val="00B12DB6"/>
    <w:rsid w:val="00B12E6A"/>
    <w:rsid w:val="00B133A7"/>
    <w:rsid w:val="00B135C4"/>
    <w:rsid w:val="00B13F2F"/>
    <w:rsid w:val="00B144D8"/>
    <w:rsid w:val="00B144EF"/>
    <w:rsid w:val="00B14817"/>
    <w:rsid w:val="00B149BE"/>
    <w:rsid w:val="00B14C5F"/>
    <w:rsid w:val="00B1502C"/>
    <w:rsid w:val="00B150F9"/>
    <w:rsid w:val="00B1565A"/>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373"/>
    <w:rsid w:val="00B4450D"/>
    <w:rsid w:val="00B44616"/>
    <w:rsid w:val="00B446FF"/>
    <w:rsid w:val="00B45230"/>
    <w:rsid w:val="00B45381"/>
    <w:rsid w:val="00B461EE"/>
    <w:rsid w:val="00B470E9"/>
    <w:rsid w:val="00B470FA"/>
    <w:rsid w:val="00B47194"/>
    <w:rsid w:val="00B471B0"/>
    <w:rsid w:val="00B4722F"/>
    <w:rsid w:val="00B47337"/>
    <w:rsid w:val="00B47355"/>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5795D"/>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853"/>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818"/>
    <w:rsid w:val="00B87977"/>
    <w:rsid w:val="00B87ED0"/>
    <w:rsid w:val="00B907E3"/>
    <w:rsid w:val="00B91152"/>
    <w:rsid w:val="00B912E8"/>
    <w:rsid w:val="00B91312"/>
    <w:rsid w:val="00B914FD"/>
    <w:rsid w:val="00B9173C"/>
    <w:rsid w:val="00B92551"/>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10"/>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768"/>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7F7"/>
    <w:rsid w:val="00C418A1"/>
    <w:rsid w:val="00C419F3"/>
    <w:rsid w:val="00C41AE4"/>
    <w:rsid w:val="00C41B4B"/>
    <w:rsid w:val="00C42028"/>
    <w:rsid w:val="00C42160"/>
    <w:rsid w:val="00C4284B"/>
    <w:rsid w:val="00C4303F"/>
    <w:rsid w:val="00C43108"/>
    <w:rsid w:val="00C43702"/>
    <w:rsid w:val="00C437B0"/>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6C9E"/>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FCA"/>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1E1"/>
    <w:rsid w:val="00C773C6"/>
    <w:rsid w:val="00C777AD"/>
    <w:rsid w:val="00C7792B"/>
    <w:rsid w:val="00C77B43"/>
    <w:rsid w:val="00C800DB"/>
    <w:rsid w:val="00C80164"/>
    <w:rsid w:val="00C80178"/>
    <w:rsid w:val="00C81176"/>
    <w:rsid w:val="00C8128E"/>
    <w:rsid w:val="00C813BA"/>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90198"/>
    <w:rsid w:val="00C9037E"/>
    <w:rsid w:val="00C90473"/>
    <w:rsid w:val="00C90A40"/>
    <w:rsid w:val="00C90CDC"/>
    <w:rsid w:val="00C90D4D"/>
    <w:rsid w:val="00C90F13"/>
    <w:rsid w:val="00C91108"/>
    <w:rsid w:val="00C913A4"/>
    <w:rsid w:val="00C913BD"/>
    <w:rsid w:val="00C91EE4"/>
    <w:rsid w:val="00C91FA2"/>
    <w:rsid w:val="00C91FA3"/>
    <w:rsid w:val="00C926B0"/>
    <w:rsid w:val="00C927F6"/>
    <w:rsid w:val="00C927F8"/>
    <w:rsid w:val="00C928C8"/>
    <w:rsid w:val="00C92A10"/>
    <w:rsid w:val="00C92DC1"/>
    <w:rsid w:val="00C9304F"/>
    <w:rsid w:val="00C933CD"/>
    <w:rsid w:val="00C934E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A1"/>
    <w:rsid w:val="00CA6EE5"/>
    <w:rsid w:val="00CA7823"/>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224C"/>
    <w:rsid w:val="00CB257F"/>
    <w:rsid w:val="00CB356E"/>
    <w:rsid w:val="00CB3C10"/>
    <w:rsid w:val="00CB3F32"/>
    <w:rsid w:val="00CB419F"/>
    <w:rsid w:val="00CB425C"/>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2D53"/>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2FBE"/>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7F6"/>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AFC"/>
    <w:rsid w:val="00D25E55"/>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3D17"/>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4EB6"/>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44A"/>
    <w:rsid w:val="00DB2E60"/>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C6A21"/>
    <w:rsid w:val="00DC7DD6"/>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B28"/>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20"/>
    <w:rsid w:val="00E13B9C"/>
    <w:rsid w:val="00E14861"/>
    <w:rsid w:val="00E148A7"/>
    <w:rsid w:val="00E14D86"/>
    <w:rsid w:val="00E158A5"/>
    <w:rsid w:val="00E15E33"/>
    <w:rsid w:val="00E15ECE"/>
    <w:rsid w:val="00E15EF0"/>
    <w:rsid w:val="00E16A40"/>
    <w:rsid w:val="00E16A8B"/>
    <w:rsid w:val="00E16D54"/>
    <w:rsid w:val="00E16D94"/>
    <w:rsid w:val="00E171CC"/>
    <w:rsid w:val="00E17317"/>
    <w:rsid w:val="00E174EE"/>
    <w:rsid w:val="00E1766D"/>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27EB1"/>
    <w:rsid w:val="00E3129F"/>
    <w:rsid w:val="00E317E6"/>
    <w:rsid w:val="00E326C0"/>
    <w:rsid w:val="00E3272F"/>
    <w:rsid w:val="00E32917"/>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370"/>
    <w:rsid w:val="00E57890"/>
    <w:rsid w:val="00E57A1B"/>
    <w:rsid w:val="00E6002C"/>
    <w:rsid w:val="00E6010E"/>
    <w:rsid w:val="00E60168"/>
    <w:rsid w:val="00E60757"/>
    <w:rsid w:val="00E608FD"/>
    <w:rsid w:val="00E60984"/>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1B78"/>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414"/>
    <w:rsid w:val="00E9481D"/>
    <w:rsid w:val="00E94B65"/>
    <w:rsid w:val="00E94BCD"/>
    <w:rsid w:val="00E959BE"/>
    <w:rsid w:val="00E95CED"/>
    <w:rsid w:val="00E95F84"/>
    <w:rsid w:val="00E965F4"/>
    <w:rsid w:val="00E966BF"/>
    <w:rsid w:val="00E972B0"/>
    <w:rsid w:val="00E97379"/>
    <w:rsid w:val="00E978AB"/>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07E"/>
    <w:rsid w:val="00EA5254"/>
    <w:rsid w:val="00EA52E3"/>
    <w:rsid w:val="00EA541B"/>
    <w:rsid w:val="00EA545B"/>
    <w:rsid w:val="00EA597A"/>
    <w:rsid w:val="00EA5D43"/>
    <w:rsid w:val="00EA6321"/>
    <w:rsid w:val="00EA68B7"/>
    <w:rsid w:val="00EA6930"/>
    <w:rsid w:val="00EA693C"/>
    <w:rsid w:val="00EA6A55"/>
    <w:rsid w:val="00EA6AFB"/>
    <w:rsid w:val="00EA6C3C"/>
    <w:rsid w:val="00EA6F43"/>
    <w:rsid w:val="00EA777C"/>
    <w:rsid w:val="00EA78B4"/>
    <w:rsid w:val="00EA7A18"/>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3A"/>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89C"/>
    <w:rsid w:val="00ED2A4D"/>
    <w:rsid w:val="00ED2A66"/>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0E3"/>
    <w:rsid w:val="00EF37B3"/>
    <w:rsid w:val="00EF3FDD"/>
    <w:rsid w:val="00EF416B"/>
    <w:rsid w:val="00EF4340"/>
    <w:rsid w:val="00EF43C4"/>
    <w:rsid w:val="00EF4ABD"/>
    <w:rsid w:val="00EF4CB2"/>
    <w:rsid w:val="00EF557C"/>
    <w:rsid w:val="00EF5859"/>
    <w:rsid w:val="00EF62C4"/>
    <w:rsid w:val="00EF6360"/>
    <w:rsid w:val="00EF66D0"/>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C62"/>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EF1"/>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C33"/>
    <w:rsid w:val="00F61E01"/>
    <w:rsid w:val="00F61F79"/>
    <w:rsid w:val="00F6203F"/>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7304"/>
    <w:rsid w:val="00F97A08"/>
    <w:rsid w:val="00FA0002"/>
    <w:rsid w:val="00FA0561"/>
    <w:rsid w:val="00FA083D"/>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6888"/>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0F9D"/>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C9D"/>
    <w:rsid w:val="00FD2E27"/>
    <w:rsid w:val="00FD2ECB"/>
    <w:rsid w:val="00FD348B"/>
    <w:rsid w:val="00FD38A3"/>
    <w:rsid w:val="00FD3A4F"/>
    <w:rsid w:val="00FD426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0E"/>
    <w:rsid w:val="00FE7450"/>
    <w:rsid w:val="00FE7545"/>
    <w:rsid w:val="00FE7691"/>
    <w:rsid w:val="00FE7C0D"/>
    <w:rsid w:val="00FE7CEE"/>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5359</TotalTime>
  <Pages>1</Pages>
  <Words>2218</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465</cp:revision>
  <cp:lastPrinted>2007-12-21T04:58:00Z</cp:lastPrinted>
  <dcterms:created xsi:type="dcterms:W3CDTF">2022-08-03T06:02:00Z</dcterms:created>
  <dcterms:modified xsi:type="dcterms:W3CDTF">2022-11-04T07:34:00Z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